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16" w:rsidRDefault="00910516" w:rsidP="00295C6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p w:rsidR="00910516" w:rsidRDefault="00910516" w:rsidP="0091051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Национальный исследовательский университет – Высшая школа экономики</w:t>
      </w:r>
    </w:p>
    <w:p w:rsidR="00910516" w:rsidRPr="00910516" w:rsidRDefault="00910516" w:rsidP="00295C6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w:t>
      </w:r>
    </w:p>
    <w:p w:rsidR="00910516" w:rsidRDefault="00910516" w:rsidP="00295C6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p w:rsidR="00295C6D" w:rsidRDefault="00295C6D" w:rsidP="00295C6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Уважаемые коллеги! </w:t>
      </w:r>
    </w:p>
    <w:p w:rsidR="00295C6D" w:rsidRDefault="00295C6D" w:rsidP="00295C6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Приглашаем Вас на </w:t>
      </w:r>
      <w:r w:rsidR="00910516">
        <w:rPr>
          <w:rFonts w:ascii="Times New Roman" w:eastAsia="Times New Roman" w:hAnsi="Times New Roman" w:cs="Times New Roman"/>
          <w:sz w:val="28"/>
          <w:szCs w:val="28"/>
          <w:lang w:eastAsia="ru-RU"/>
        </w:rPr>
        <w:t>совместный семинар А</w:t>
      </w:r>
      <w:r>
        <w:rPr>
          <w:rFonts w:ascii="Times New Roman" w:eastAsia="Times New Roman" w:hAnsi="Times New Roman" w:cs="Times New Roman"/>
          <w:sz w:val="28"/>
          <w:szCs w:val="28"/>
          <w:lang w:eastAsia="ru-RU"/>
        </w:rPr>
        <w:t xml:space="preserve">спирантской школы по праву </w:t>
      </w:r>
      <w:r w:rsidR="00910516">
        <w:rPr>
          <w:rFonts w:ascii="Times New Roman" w:eastAsia="Times New Roman" w:hAnsi="Times New Roman" w:cs="Times New Roman"/>
          <w:sz w:val="28"/>
          <w:szCs w:val="28"/>
          <w:lang w:eastAsia="ru-RU"/>
        </w:rPr>
        <w:t>и Института анализа предприятий и рынков НИУ ВШЭ</w:t>
      </w:r>
    </w:p>
    <w:p w:rsidR="00295C6D" w:rsidRPr="00F76C1D" w:rsidRDefault="00295C6D" w:rsidP="00295C6D">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76C1D">
        <w:rPr>
          <w:rFonts w:ascii="Times New Roman" w:eastAsia="Times New Roman" w:hAnsi="Times New Roman" w:cs="Times New Roman"/>
          <w:b/>
          <w:sz w:val="28"/>
          <w:szCs w:val="28"/>
          <w:lang w:eastAsia="ru-RU"/>
        </w:rPr>
        <w:t xml:space="preserve">3 </w:t>
      </w:r>
      <w:r w:rsidRPr="001453F6">
        <w:rPr>
          <w:rFonts w:ascii="Times New Roman" w:eastAsia="Times New Roman" w:hAnsi="Times New Roman" w:cs="Times New Roman"/>
          <w:b/>
          <w:sz w:val="28"/>
          <w:szCs w:val="28"/>
          <w:lang w:eastAsia="ru-RU"/>
        </w:rPr>
        <w:t>декабря</w:t>
      </w:r>
      <w:r w:rsidRPr="00F76C1D">
        <w:rPr>
          <w:rFonts w:ascii="Times New Roman" w:eastAsia="Times New Roman" w:hAnsi="Times New Roman" w:cs="Times New Roman"/>
          <w:b/>
          <w:sz w:val="28"/>
          <w:szCs w:val="28"/>
          <w:lang w:eastAsia="ru-RU"/>
        </w:rPr>
        <w:t xml:space="preserve"> 2015 </w:t>
      </w:r>
      <w:r w:rsidRPr="001453F6">
        <w:rPr>
          <w:rFonts w:ascii="Times New Roman" w:eastAsia="Times New Roman" w:hAnsi="Times New Roman" w:cs="Times New Roman"/>
          <w:b/>
          <w:sz w:val="28"/>
          <w:szCs w:val="28"/>
          <w:lang w:eastAsia="ru-RU"/>
        </w:rPr>
        <w:t>г</w:t>
      </w:r>
      <w:r w:rsidRPr="00F76C1D">
        <w:rPr>
          <w:rFonts w:ascii="Times New Roman" w:eastAsia="Times New Roman" w:hAnsi="Times New Roman" w:cs="Times New Roman"/>
          <w:b/>
          <w:sz w:val="28"/>
          <w:szCs w:val="28"/>
          <w:lang w:eastAsia="ru-RU"/>
        </w:rPr>
        <w:t xml:space="preserve">. </w:t>
      </w:r>
      <w:r w:rsidR="00F76C1D">
        <w:rPr>
          <w:rFonts w:ascii="Times New Roman" w:eastAsia="Times New Roman" w:hAnsi="Times New Roman" w:cs="Times New Roman"/>
          <w:b/>
          <w:sz w:val="28"/>
          <w:szCs w:val="28"/>
          <w:lang w:eastAsia="ru-RU"/>
        </w:rPr>
        <w:t xml:space="preserve">в 18.30 </w:t>
      </w:r>
      <w:r w:rsidRPr="001453F6">
        <w:rPr>
          <w:rFonts w:ascii="Times New Roman" w:eastAsia="Times New Roman" w:hAnsi="Times New Roman" w:cs="Times New Roman"/>
          <w:b/>
          <w:sz w:val="28"/>
          <w:szCs w:val="28"/>
          <w:lang w:eastAsia="ru-RU"/>
        </w:rPr>
        <w:t>выступит</w:t>
      </w:r>
    </w:p>
    <w:p w:rsidR="00295C6D" w:rsidRPr="001453F6" w:rsidRDefault="00295C6D" w:rsidP="00295C6D">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proofErr w:type="spellStart"/>
      <w:r w:rsidRPr="00295C6D">
        <w:rPr>
          <w:rFonts w:ascii="Times New Roman" w:eastAsia="Times New Roman" w:hAnsi="Times New Roman" w:cs="Times New Roman"/>
          <w:b/>
          <w:sz w:val="28"/>
          <w:szCs w:val="28"/>
          <w:lang w:eastAsia="ru-RU"/>
        </w:rPr>
        <w:t>Деннис</w:t>
      </w:r>
      <w:proofErr w:type="spellEnd"/>
      <w:r w:rsidRPr="00F76C1D">
        <w:rPr>
          <w:rFonts w:ascii="Times New Roman" w:eastAsia="Times New Roman" w:hAnsi="Times New Roman" w:cs="Times New Roman"/>
          <w:b/>
          <w:sz w:val="28"/>
          <w:szCs w:val="28"/>
          <w:lang w:eastAsia="ru-RU"/>
        </w:rPr>
        <w:t xml:space="preserve"> </w:t>
      </w:r>
      <w:r w:rsidRPr="00295C6D">
        <w:rPr>
          <w:rFonts w:ascii="Times New Roman" w:eastAsia="Times New Roman" w:hAnsi="Times New Roman" w:cs="Times New Roman"/>
          <w:b/>
          <w:sz w:val="28"/>
          <w:szCs w:val="28"/>
          <w:lang w:eastAsia="ru-RU"/>
        </w:rPr>
        <w:t>Бойл</w:t>
      </w:r>
      <w:r w:rsidRPr="00F76C1D">
        <w:rPr>
          <w:rFonts w:ascii="Times New Roman" w:eastAsia="Times New Roman" w:hAnsi="Times New Roman" w:cs="Times New Roman"/>
          <w:b/>
          <w:sz w:val="28"/>
          <w:szCs w:val="28"/>
          <w:lang w:eastAsia="ru-RU"/>
        </w:rPr>
        <w:t xml:space="preserve">, </w:t>
      </w:r>
      <w:r w:rsidRPr="00F76C1D">
        <w:rPr>
          <w:rFonts w:ascii="Times New Roman" w:eastAsia="Times New Roman" w:hAnsi="Times New Roman" w:cs="Times New Roman"/>
          <w:b/>
          <w:sz w:val="28"/>
          <w:szCs w:val="28"/>
          <w:lang w:eastAsia="ru-RU"/>
        </w:rPr>
        <w:br/>
      </w:r>
      <w:r w:rsidRPr="00295C6D">
        <w:rPr>
          <w:rFonts w:ascii="Times New Roman" w:eastAsia="Times New Roman" w:hAnsi="Times New Roman" w:cs="Times New Roman"/>
          <w:b/>
          <w:sz w:val="28"/>
          <w:szCs w:val="28"/>
          <w:lang w:eastAsia="ru-RU"/>
        </w:rPr>
        <w:t>партнер</w:t>
      </w:r>
      <w:r w:rsidRPr="00F76C1D">
        <w:rPr>
          <w:rFonts w:ascii="Times New Roman" w:eastAsia="Times New Roman" w:hAnsi="Times New Roman" w:cs="Times New Roman"/>
          <w:b/>
          <w:sz w:val="28"/>
          <w:szCs w:val="28"/>
          <w:lang w:eastAsia="ru-RU"/>
        </w:rPr>
        <w:t xml:space="preserve"> </w:t>
      </w:r>
      <w:r w:rsidRPr="00295C6D">
        <w:rPr>
          <w:rFonts w:ascii="Times New Roman" w:eastAsia="Times New Roman" w:hAnsi="Times New Roman" w:cs="Times New Roman"/>
          <w:b/>
          <w:sz w:val="28"/>
          <w:szCs w:val="28"/>
          <w:lang w:eastAsia="ru-RU"/>
        </w:rPr>
        <w:t>Фокс</w:t>
      </w:r>
      <w:r w:rsidRPr="00F76C1D">
        <w:rPr>
          <w:rFonts w:ascii="Times New Roman" w:eastAsia="Times New Roman" w:hAnsi="Times New Roman" w:cs="Times New Roman"/>
          <w:b/>
          <w:sz w:val="28"/>
          <w:szCs w:val="28"/>
          <w:lang w:eastAsia="ru-RU"/>
        </w:rPr>
        <w:t xml:space="preserve"> </w:t>
      </w:r>
      <w:proofErr w:type="spellStart"/>
      <w:r w:rsidRPr="00295C6D">
        <w:rPr>
          <w:rFonts w:ascii="Times New Roman" w:eastAsia="Times New Roman" w:hAnsi="Times New Roman" w:cs="Times New Roman"/>
          <w:b/>
          <w:sz w:val="28"/>
          <w:szCs w:val="28"/>
          <w:lang w:eastAsia="ru-RU"/>
        </w:rPr>
        <w:t>Ротшайлд</w:t>
      </w:r>
      <w:proofErr w:type="spellEnd"/>
      <w:r w:rsidRPr="00F76C1D">
        <w:rPr>
          <w:rFonts w:ascii="Times New Roman" w:eastAsia="Times New Roman" w:hAnsi="Times New Roman" w:cs="Times New Roman"/>
          <w:b/>
          <w:sz w:val="28"/>
          <w:szCs w:val="28"/>
          <w:lang w:eastAsia="ru-RU"/>
        </w:rPr>
        <w:t xml:space="preserve">, </w:t>
      </w:r>
      <w:r w:rsidRPr="00295C6D">
        <w:rPr>
          <w:rFonts w:ascii="Times New Roman" w:eastAsia="Times New Roman" w:hAnsi="Times New Roman" w:cs="Times New Roman"/>
          <w:b/>
          <w:sz w:val="28"/>
          <w:szCs w:val="28"/>
          <w:lang w:eastAsia="ru-RU"/>
        </w:rPr>
        <w:t>США</w:t>
      </w:r>
      <w:r w:rsidRPr="00F76C1D">
        <w:rPr>
          <w:rFonts w:ascii="Times New Roman" w:eastAsia="Times New Roman" w:hAnsi="Times New Roman" w:cs="Times New Roman"/>
          <w:b/>
          <w:sz w:val="28"/>
          <w:szCs w:val="28"/>
          <w:lang w:eastAsia="ru-RU"/>
        </w:rPr>
        <w:br/>
      </w:r>
      <w:r w:rsidRPr="00F76C1D">
        <w:rPr>
          <w:rFonts w:ascii="Times New Roman" w:eastAsia="Times New Roman" w:hAnsi="Times New Roman" w:cs="Times New Roman"/>
          <w:b/>
          <w:sz w:val="28"/>
          <w:szCs w:val="28"/>
          <w:lang w:eastAsia="ru-RU"/>
        </w:rPr>
        <w:br/>
      </w:r>
      <w:r w:rsidRPr="00295C6D">
        <w:rPr>
          <w:rFonts w:ascii="Times New Roman" w:eastAsia="Times New Roman" w:hAnsi="Times New Roman" w:cs="Times New Roman"/>
          <w:b/>
          <w:sz w:val="28"/>
          <w:szCs w:val="28"/>
          <w:lang w:eastAsia="ru-RU"/>
        </w:rPr>
        <w:t>Тема</w:t>
      </w:r>
      <w:r w:rsidRPr="00F76C1D">
        <w:rPr>
          <w:rFonts w:ascii="Times New Roman" w:eastAsia="Times New Roman" w:hAnsi="Times New Roman" w:cs="Times New Roman"/>
          <w:b/>
          <w:sz w:val="28"/>
          <w:szCs w:val="28"/>
          <w:lang w:eastAsia="ru-RU"/>
        </w:rPr>
        <w:t>:</w:t>
      </w:r>
      <w:r w:rsidRPr="00F76C1D">
        <w:rPr>
          <w:rFonts w:ascii="Times New Roman" w:eastAsia="Times New Roman" w:hAnsi="Times New Roman" w:cs="Times New Roman"/>
          <w:b/>
          <w:sz w:val="28"/>
          <w:szCs w:val="28"/>
          <w:lang w:eastAsia="ru-RU"/>
        </w:rPr>
        <w:br/>
      </w:r>
      <w:r w:rsidRPr="001453F6">
        <w:rPr>
          <w:rFonts w:ascii="Times New Roman" w:eastAsia="Times New Roman" w:hAnsi="Times New Roman" w:cs="Times New Roman"/>
          <w:b/>
          <w:sz w:val="28"/>
          <w:szCs w:val="28"/>
          <w:lang w:eastAsia="ru-RU"/>
        </w:rPr>
        <w:t>Интернационализация</w:t>
      </w:r>
      <w:r w:rsidRPr="00F76C1D">
        <w:rPr>
          <w:rFonts w:ascii="Times New Roman" w:eastAsia="Times New Roman" w:hAnsi="Times New Roman" w:cs="Times New Roman"/>
          <w:b/>
          <w:sz w:val="28"/>
          <w:szCs w:val="28"/>
          <w:lang w:eastAsia="ru-RU"/>
        </w:rPr>
        <w:t xml:space="preserve"> </w:t>
      </w:r>
      <w:r w:rsidRPr="001453F6">
        <w:rPr>
          <w:rFonts w:ascii="Times New Roman" w:eastAsia="Times New Roman" w:hAnsi="Times New Roman" w:cs="Times New Roman"/>
          <w:b/>
          <w:sz w:val="28"/>
          <w:szCs w:val="28"/>
          <w:lang w:eastAsia="ru-RU"/>
        </w:rPr>
        <w:t>уголовного</w:t>
      </w:r>
      <w:r w:rsidRPr="00F76C1D">
        <w:rPr>
          <w:rFonts w:ascii="Times New Roman" w:eastAsia="Times New Roman" w:hAnsi="Times New Roman" w:cs="Times New Roman"/>
          <w:b/>
          <w:sz w:val="28"/>
          <w:szCs w:val="28"/>
          <w:lang w:eastAsia="ru-RU"/>
        </w:rPr>
        <w:t xml:space="preserve"> </w:t>
      </w:r>
      <w:r w:rsidRPr="001453F6">
        <w:rPr>
          <w:rFonts w:ascii="Times New Roman" w:eastAsia="Times New Roman" w:hAnsi="Times New Roman" w:cs="Times New Roman"/>
          <w:b/>
          <w:sz w:val="28"/>
          <w:szCs w:val="28"/>
          <w:lang w:eastAsia="ru-RU"/>
        </w:rPr>
        <w:t>п</w:t>
      </w:r>
      <w:r w:rsidRPr="00295C6D">
        <w:rPr>
          <w:rFonts w:ascii="Times New Roman" w:eastAsia="Times New Roman" w:hAnsi="Times New Roman" w:cs="Times New Roman"/>
          <w:b/>
          <w:sz w:val="28"/>
          <w:szCs w:val="28"/>
          <w:lang w:eastAsia="ru-RU"/>
        </w:rPr>
        <w:t>рава</w:t>
      </w:r>
      <w:r w:rsidRPr="00F76C1D">
        <w:rPr>
          <w:rFonts w:ascii="Times New Roman" w:eastAsia="Times New Roman" w:hAnsi="Times New Roman" w:cs="Times New Roman"/>
          <w:b/>
          <w:sz w:val="28"/>
          <w:szCs w:val="28"/>
          <w:lang w:eastAsia="ru-RU"/>
        </w:rPr>
        <w:t xml:space="preserve">: </w:t>
      </w:r>
      <w:r w:rsidRPr="00295C6D">
        <w:rPr>
          <w:rFonts w:ascii="Times New Roman" w:eastAsia="Times New Roman" w:hAnsi="Times New Roman" w:cs="Times New Roman"/>
          <w:b/>
          <w:sz w:val="28"/>
          <w:szCs w:val="28"/>
          <w:lang w:eastAsia="ru-RU"/>
        </w:rPr>
        <w:t>растущая</w:t>
      </w:r>
      <w:r w:rsidRPr="00F76C1D">
        <w:rPr>
          <w:rFonts w:ascii="Times New Roman" w:eastAsia="Times New Roman" w:hAnsi="Times New Roman" w:cs="Times New Roman"/>
          <w:b/>
          <w:sz w:val="28"/>
          <w:szCs w:val="28"/>
          <w:lang w:eastAsia="ru-RU"/>
        </w:rPr>
        <w:t xml:space="preserve"> </w:t>
      </w:r>
      <w:r w:rsidRPr="00295C6D">
        <w:rPr>
          <w:rFonts w:ascii="Times New Roman" w:eastAsia="Times New Roman" w:hAnsi="Times New Roman" w:cs="Times New Roman"/>
          <w:b/>
          <w:sz w:val="28"/>
          <w:szCs w:val="28"/>
          <w:lang w:eastAsia="ru-RU"/>
        </w:rPr>
        <w:t>сфера</w:t>
      </w:r>
      <w:r w:rsidRPr="00F76C1D">
        <w:rPr>
          <w:rFonts w:ascii="Times New Roman" w:eastAsia="Times New Roman" w:hAnsi="Times New Roman" w:cs="Times New Roman"/>
          <w:b/>
          <w:sz w:val="28"/>
          <w:szCs w:val="28"/>
          <w:lang w:eastAsia="ru-RU"/>
        </w:rPr>
        <w:t xml:space="preserve"> </w:t>
      </w:r>
      <w:r w:rsidRPr="00295C6D">
        <w:rPr>
          <w:rFonts w:ascii="Times New Roman" w:eastAsia="Times New Roman" w:hAnsi="Times New Roman" w:cs="Times New Roman"/>
          <w:b/>
          <w:sz w:val="28"/>
          <w:szCs w:val="28"/>
          <w:lang w:eastAsia="ru-RU"/>
        </w:rPr>
        <w:t>влияния</w:t>
      </w:r>
      <w:r w:rsidRPr="00F76C1D">
        <w:rPr>
          <w:rFonts w:ascii="Times New Roman" w:eastAsia="Times New Roman" w:hAnsi="Times New Roman" w:cs="Times New Roman"/>
          <w:b/>
          <w:sz w:val="28"/>
          <w:szCs w:val="28"/>
          <w:lang w:eastAsia="ru-RU"/>
        </w:rPr>
        <w:t xml:space="preserve"> </w:t>
      </w:r>
      <w:r w:rsidRPr="00295C6D">
        <w:rPr>
          <w:rFonts w:ascii="Times New Roman" w:eastAsia="Times New Roman" w:hAnsi="Times New Roman" w:cs="Times New Roman"/>
          <w:b/>
          <w:sz w:val="28"/>
          <w:szCs w:val="28"/>
          <w:lang w:eastAsia="ru-RU"/>
        </w:rPr>
        <w:t>американских</w:t>
      </w:r>
      <w:r w:rsidRPr="00F76C1D">
        <w:rPr>
          <w:rFonts w:ascii="Times New Roman" w:eastAsia="Times New Roman" w:hAnsi="Times New Roman" w:cs="Times New Roman"/>
          <w:b/>
          <w:sz w:val="28"/>
          <w:szCs w:val="28"/>
          <w:lang w:eastAsia="ru-RU"/>
        </w:rPr>
        <w:t xml:space="preserve"> </w:t>
      </w:r>
      <w:r w:rsidRPr="00295C6D">
        <w:rPr>
          <w:rFonts w:ascii="Times New Roman" w:eastAsia="Times New Roman" w:hAnsi="Times New Roman" w:cs="Times New Roman"/>
          <w:b/>
          <w:sz w:val="28"/>
          <w:szCs w:val="28"/>
          <w:lang w:eastAsia="ru-RU"/>
        </w:rPr>
        <w:t>органов</w:t>
      </w:r>
      <w:r w:rsidRPr="00F76C1D">
        <w:rPr>
          <w:rFonts w:ascii="Times New Roman" w:eastAsia="Times New Roman" w:hAnsi="Times New Roman" w:cs="Times New Roman"/>
          <w:b/>
          <w:sz w:val="28"/>
          <w:szCs w:val="28"/>
          <w:lang w:eastAsia="ru-RU"/>
        </w:rPr>
        <w:t xml:space="preserve"> </w:t>
      </w:r>
      <w:r w:rsidRPr="00295C6D">
        <w:rPr>
          <w:rFonts w:ascii="Times New Roman" w:eastAsia="Times New Roman" w:hAnsi="Times New Roman" w:cs="Times New Roman"/>
          <w:b/>
          <w:sz w:val="28"/>
          <w:szCs w:val="28"/>
          <w:lang w:eastAsia="ru-RU"/>
        </w:rPr>
        <w:t>юстиции</w:t>
      </w:r>
    </w:p>
    <w:p w:rsidR="00295C6D" w:rsidRPr="001453F6" w:rsidRDefault="00F553EF" w:rsidP="000C601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 проведения семинара: ул. </w:t>
      </w:r>
      <w:r w:rsidR="00295C6D">
        <w:rPr>
          <w:rFonts w:ascii="Times New Roman" w:eastAsia="Times New Roman" w:hAnsi="Times New Roman" w:cs="Times New Roman"/>
          <w:sz w:val="28"/>
          <w:szCs w:val="28"/>
          <w:lang w:eastAsia="ru-RU"/>
        </w:rPr>
        <w:t>Мясницкая,</w:t>
      </w:r>
      <w:r w:rsidR="00295C6D" w:rsidRPr="00295C6D">
        <w:rPr>
          <w:rFonts w:ascii="Times New Roman" w:eastAsia="Times New Roman" w:hAnsi="Times New Roman" w:cs="Times New Roman"/>
          <w:sz w:val="28"/>
          <w:szCs w:val="28"/>
          <w:lang w:eastAsia="ru-RU"/>
        </w:rPr>
        <w:t xml:space="preserve"> </w:t>
      </w:r>
      <w:r w:rsidR="001453F6" w:rsidRPr="001453F6">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Конференц-зал (ауд. 518)  </w:t>
      </w:r>
    </w:p>
    <w:p w:rsidR="001453F6" w:rsidRDefault="001453F6" w:rsidP="001453F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Язык мероприятия: </w:t>
      </w:r>
      <w:r w:rsidRPr="00910516">
        <w:rPr>
          <w:rFonts w:ascii="Times New Roman" w:eastAsia="Times New Roman" w:hAnsi="Times New Roman" w:cs="Times New Roman"/>
          <w:b/>
          <w:sz w:val="28"/>
          <w:szCs w:val="28"/>
          <w:lang w:eastAsia="ru-RU"/>
        </w:rPr>
        <w:t>английский</w:t>
      </w:r>
    </w:p>
    <w:p w:rsidR="00910516" w:rsidRDefault="00910516" w:rsidP="00910516">
      <w:pPr>
        <w:shd w:val="clear" w:color="auto" w:fill="FFFFFF"/>
        <w:spacing w:before="100" w:beforeAutospacing="1" w:after="240" w:line="240" w:lineRule="auto"/>
        <w:jc w:val="both"/>
        <w:rPr>
          <w:rFonts w:ascii="Times New Roman" w:eastAsia="Times New Roman" w:hAnsi="Times New Roman" w:cs="Times New Roman"/>
          <w:b/>
          <w:sz w:val="28"/>
          <w:szCs w:val="28"/>
          <w:lang w:eastAsia="ru-RU"/>
        </w:rPr>
      </w:pPr>
    </w:p>
    <w:p w:rsidR="00910516" w:rsidRDefault="00910516" w:rsidP="00910516">
      <w:p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910516">
        <w:rPr>
          <w:rFonts w:ascii="Times New Roman" w:eastAsia="Times New Roman" w:hAnsi="Times New Roman" w:cs="Times New Roman"/>
          <w:b/>
          <w:sz w:val="28"/>
          <w:szCs w:val="28"/>
          <w:lang w:eastAsia="ru-RU"/>
        </w:rPr>
        <w:t>Аннотация</w:t>
      </w:r>
      <w:r w:rsidR="00295C6D" w:rsidRPr="00295C6D">
        <w:rPr>
          <w:rFonts w:ascii="Times New Roman" w:eastAsia="Times New Roman" w:hAnsi="Times New Roman" w:cs="Times New Roman"/>
          <w:sz w:val="28"/>
          <w:szCs w:val="28"/>
          <w:lang w:eastAsia="ru-RU"/>
        </w:rPr>
        <w:t>:</w:t>
      </w:r>
    </w:p>
    <w:p w:rsidR="001453F6" w:rsidRPr="00F76C1D" w:rsidRDefault="00295C6D" w:rsidP="00910516">
      <w:pPr>
        <w:shd w:val="clear" w:color="auto" w:fill="FFFFFF"/>
        <w:spacing w:before="100" w:beforeAutospacing="1" w:after="240" w:line="240" w:lineRule="auto"/>
        <w:ind w:firstLine="708"/>
        <w:jc w:val="both"/>
        <w:rPr>
          <w:rFonts w:ascii="Times New Roman" w:eastAsia="Times New Roman" w:hAnsi="Times New Roman" w:cs="Times New Roman"/>
          <w:sz w:val="28"/>
          <w:szCs w:val="28"/>
          <w:lang w:eastAsia="ru-RU"/>
        </w:rPr>
      </w:pPr>
      <w:r w:rsidRPr="00295C6D">
        <w:rPr>
          <w:rFonts w:ascii="Times New Roman" w:eastAsia="Times New Roman" w:hAnsi="Times New Roman" w:cs="Times New Roman"/>
          <w:sz w:val="28"/>
          <w:szCs w:val="28"/>
          <w:lang w:eastAsia="ru-RU"/>
        </w:rPr>
        <w:t>Закон США о коррупции за рубежом (</w:t>
      </w:r>
      <w:proofErr w:type="spellStart"/>
      <w:r w:rsidRPr="00295C6D">
        <w:rPr>
          <w:rFonts w:ascii="Times New Roman" w:eastAsia="Times New Roman" w:hAnsi="Times New Roman" w:cs="Times New Roman"/>
          <w:sz w:val="28"/>
          <w:szCs w:val="28"/>
          <w:lang w:eastAsia="ru-RU"/>
        </w:rPr>
        <w:t>Foreign</w:t>
      </w:r>
      <w:proofErr w:type="spellEnd"/>
      <w:r w:rsidRPr="00295C6D">
        <w:rPr>
          <w:rFonts w:ascii="Times New Roman" w:eastAsia="Times New Roman" w:hAnsi="Times New Roman" w:cs="Times New Roman"/>
          <w:sz w:val="28"/>
          <w:szCs w:val="28"/>
          <w:lang w:eastAsia="ru-RU"/>
        </w:rPr>
        <w:t xml:space="preserve"> </w:t>
      </w:r>
      <w:proofErr w:type="spellStart"/>
      <w:r w:rsidRPr="00295C6D">
        <w:rPr>
          <w:rFonts w:ascii="Times New Roman" w:eastAsia="Times New Roman" w:hAnsi="Times New Roman" w:cs="Times New Roman"/>
          <w:sz w:val="28"/>
          <w:szCs w:val="28"/>
          <w:lang w:eastAsia="ru-RU"/>
        </w:rPr>
        <w:t>Corrupt</w:t>
      </w:r>
      <w:proofErr w:type="spellEnd"/>
      <w:r w:rsidRPr="00295C6D">
        <w:rPr>
          <w:rFonts w:ascii="Times New Roman" w:eastAsia="Times New Roman" w:hAnsi="Times New Roman" w:cs="Times New Roman"/>
          <w:sz w:val="28"/>
          <w:szCs w:val="28"/>
          <w:lang w:eastAsia="ru-RU"/>
        </w:rPr>
        <w:t xml:space="preserve"> </w:t>
      </w:r>
      <w:proofErr w:type="spellStart"/>
      <w:r w:rsidRPr="00295C6D">
        <w:rPr>
          <w:rFonts w:ascii="Times New Roman" w:eastAsia="Times New Roman" w:hAnsi="Times New Roman" w:cs="Times New Roman"/>
          <w:sz w:val="28"/>
          <w:szCs w:val="28"/>
          <w:lang w:eastAsia="ru-RU"/>
        </w:rPr>
        <w:t>Practices</w:t>
      </w:r>
      <w:proofErr w:type="spellEnd"/>
      <w:r w:rsidRPr="00295C6D">
        <w:rPr>
          <w:rFonts w:ascii="Times New Roman" w:eastAsia="Times New Roman" w:hAnsi="Times New Roman" w:cs="Times New Roman"/>
          <w:sz w:val="28"/>
          <w:szCs w:val="28"/>
          <w:lang w:eastAsia="ru-RU"/>
        </w:rPr>
        <w:t xml:space="preserve"> </w:t>
      </w:r>
      <w:proofErr w:type="spellStart"/>
      <w:r w:rsidRPr="00295C6D">
        <w:rPr>
          <w:rFonts w:ascii="Times New Roman" w:eastAsia="Times New Roman" w:hAnsi="Times New Roman" w:cs="Times New Roman"/>
          <w:sz w:val="28"/>
          <w:szCs w:val="28"/>
          <w:lang w:eastAsia="ru-RU"/>
        </w:rPr>
        <w:t>Act</w:t>
      </w:r>
      <w:proofErr w:type="spellEnd"/>
      <w:r w:rsidRPr="00295C6D">
        <w:rPr>
          <w:rFonts w:ascii="Times New Roman" w:eastAsia="Times New Roman" w:hAnsi="Times New Roman" w:cs="Times New Roman"/>
          <w:sz w:val="28"/>
          <w:szCs w:val="28"/>
          <w:lang w:eastAsia="ru-RU"/>
        </w:rPr>
        <w:t>), являющийся первым в мире законом о запрете подкупа иностранных должностных лиц, вступил в силу в 1977 году, но до последнего времени применялся достаточно редко. Начиная с 2005 года число расследований в рамках FCPA, проводимых министерством юстиции США (DOJ), Офисом за контролем иностранных активов (OFAC) Федерального Казначейства, Комиссией США по ценным бумагам и биржам (SEC) и Федеральным бюро расследований (FBI) значительно возросло. Наблюдается колоссальное увеличение размеров штрафов и других санкций.</w:t>
      </w:r>
    </w:p>
    <w:p w:rsidR="001453F6" w:rsidRPr="00F76C1D" w:rsidRDefault="00295C6D" w:rsidP="001453F6">
      <w:pPr>
        <w:shd w:val="clear" w:color="auto" w:fill="FFFFFF"/>
        <w:spacing w:before="100" w:beforeAutospacing="1" w:after="240" w:line="240" w:lineRule="auto"/>
        <w:ind w:firstLine="851"/>
        <w:jc w:val="both"/>
        <w:rPr>
          <w:rFonts w:ascii="Times New Roman" w:eastAsia="Times New Roman" w:hAnsi="Times New Roman" w:cs="Times New Roman"/>
          <w:sz w:val="28"/>
          <w:szCs w:val="28"/>
          <w:lang w:eastAsia="ru-RU"/>
        </w:rPr>
      </w:pPr>
      <w:r w:rsidRPr="00295C6D">
        <w:rPr>
          <w:rFonts w:ascii="Times New Roman" w:eastAsia="Times New Roman" w:hAnsi="Times New Roman" w:cs="Times New Roman"/>
          <w:sz w:val="28"/>
          <w:szCs w:val="28"/>
          <w:lang w:eastAsia="ru-RU"/>
        </w:rPr>
        <w:t>Неамериканские компании подпадают под действие FCPA, если они осуществляют деятельность на территории США, их акции котируются на американских биржах или они действуют от имени американской компании в связи с незаконной выплатой иностранному должностному лицу. Также надо учитывать тот факт, что американские компании, при выборе партнера в других странах, ориентированы на компании</w:t>
      </w:r>
      <w:r w:rsidR="00910516">
        <w:rPr>
          <w:rFonts w:ascii="Times New Roman" w:eastAsia="Times New Roman" w:hAnsi="Times New Roman" w:cs="Times New Roman"/>
          <w:sz w:val="28"/>
          <w:szCs w:val="28"/>
          <w:lang w:eastAsia="ru-RU"/>
        </w:rPr>
        <w:t>,</w:t>
      </w:r>
      <w:r w:rsidRPr="00295C6D">
        <w:rPr>
          <w:rFonts w:ascii="Times New Roman" w:eastAsia="Times New Roman" w:hAnsi="Times New Roman" w:cs="Times New Roman"/>
          <w:sz w:val="28"/>
          <w:szCs w:val="28"/>
          <w:lang w:eastAsia="ru-RU"/>
        </w:rPr>
        <w:t xml:space="preserve"> приверженные принципам </w:t>
      </w:r>
      <w:r w:rsidRPr="00295C6D">
        <w:rPr>
          <w:rFonts w:ascii="Times New Roman" w:eastAsia="Times New Roman" w:hAnsi="Times New Roman" w:cs="Times New Roman"/>
          <w:sz w:val="28"/>
          <w:szCs w:val="28"/>
          <w:lang w:eastAsia="ru-RU"/>
        </w:rPr>
        <w:lastRenderedPageBreak/>
        <w:t xml:space="preserve">FCPA. Российские компании и их руководство, </w:t>
      </w:r>
      <w:r w:rsidR="00910516">
        <w:rPr>
          <w:rFonts w:ascii="Times New Roman" w:eastAsia="Times New Roman" w:hAnsi="Times New Roman" w:cs="Times New Roman"/>
          <w:sz w:val="28"/>
          <w:szCs w:val="28"/>
          <w:lang w:eastAsia="ru-RU"/>
        </w:rPr>
        <w:t xml:space="preserve">расширяющие </w:t>
      </w:r>
      <w:r w:rsidRPr="00295C6D">
        <w:rPr>
          <w:rFonts w:ascii="Times New Roman" w:eastAsia="Times New Roman" w:hAnsi="Times New Roman" w:cs="Times New Roman"/>
          <w:sz w:val="28"/>
          <w:szCs w:val="28"/>
          <w:lang w:eastAsia="ru-RU"/>
        </w:rPr>
        <w:t>свою деятельность за рубежом, все чаще оказываются в центре внимания правоохранительных органов США.</w:t>
      </w:r>
    </w:p>
    <w:p w:rsidR="001453F6" w:rsidRPr="00D71760" w:rsidRDefault="00295C6D" w:rsidP="001453F6">
      <w:pPr>
        <w:shd w:val="clear" w:color="auto" w:fill="FFFFFF"/>
        <w:spacing w:before="100" w:beforeAutospacing="1" w:after="240" w:line="240" w:lineRule="auto"/>
        <w:ind w:firstLine="851"/>
        <w:jc w:val="both"/>
        <w:rPr>
          <w:rFonts w:ascii="Times New Roman" w:eastAsia="Times New Roman" w:hAnsi="Times New Roman" w:cs="Times New Roman"/>
          <w:sz w:val="28"/>
          <w:szCs w:val="28"/>
          <w:lang w:eastAsia="ru-RU"/>
        </w:rPr>
      </w:pPr>
      <w:r w:rsidRPr="00295C6D">
        <w:rPr>
          <w:rFonts w:ascii="Times New Roman" w:eastAsia="Times New Roman" w:hAnsi="Times New Roman" w:cs="Times New Roman"/>
          <w:sz w:val="28"/>
          <w:szCs w:val="28"/>
          <w:lang w:eastAsia="ru-RU"/>
        </w:rPr>
        <w:t xml:space="preserve">Мировая система права </w:t>
      </w:r>
      <w:proofErr w:type="gramStart"/>
      <w:r w:rsidRPr="00295C6D">
        <w:rPr>
          <w:rFonts w:ascii="Times New Roman" w:eastAsia="Times New Roman" w:hAnsi="Times New Roman" w:cs="Times New Roman"/>
          <w:sz w:val="28"/>
          <w:szCs w:val="28"/>
          <w:lang w:eastAsia="ru-RU"/>
        </w:rPr>
        <w:t>столкнулась</w:t>
      </w:r>
      <w:proofErr w:type="gramEnd"/>
      <w:r w:rsidRPr="00295C6D">
        <w:rPr>
          <w:rFonts w:ascii="Times New Roman" w:eastAsia="Times New Roman" w:hAnsi="Times New Roman" w:cs="Times New Roman"/>
          <w:sz w:val="28"/>
          <w:szCs w:val="28"/>
          <w:lang w:eastAsia="ru-RU"/>
        </w:rPr>
        <w:t xml:space="preserve"> по сути с новым феноменом: национальное право США, включая уголовное, получает инструменты влияния на деятельность компаний по всему миру, выходя за рамки своей "домашней" юрисдикции. Выполняя</w:t>
      </w:r>
      <w:r w:rsidR="00910516">
        <w:rPr>
          <w:rFonts w:ascii="Times New Roman" w:eastAsia="Times New Roman" w:hAnsi="Times New Roman" w:cs="Times New Roman"/>
          <w:sz w:val="28"/>
          <w:szCs w:val="28"/>
          <w:lang w:eastAsia="ru-RU"/>
        </w:rPr>
        <w:t>, на первый взгляд,</w:t>
      </w:r>
      <w:r w:rsidRPr="00295C6D">
        <w:rPr>
          <w:rFonts w:ascii="Times New Roman" w:eastAsia="Times New Roman" w:hAnsi="Times New Roman" w:cs="Times New Roman"/>
          <w:sz w:val="28"/>
          <w:szCs w:val="28"/>
          <w:lang w:eastAsia="ru-RU"/>
        </w:rPr>
        <w:t xml:space="preserve"> благую миссию продвижения прозрачных и добросовестных методов ведения международного бизнеса, способствуя поддержке честной конкурентной среды для международных компаний по всему миру, эта практика влечет за собой и ощутимо негативные последствия. В частности, по мнению специалистов, практика принуждения компаний к внедрению более высоких стандартов </w:t>
      </w:r>
      <w:proofErr w:type="spellStart"/>
      <w:r w:rsidRPr="00295C6D">
        <w:rPr>
          <w:rFonts w:ascii="Times New Roman" w:eastAsia="Times New Roman" w:hAnsi="Times New Roman" w:cs="Times New Roman"/>
          <w:sz w:val="28"/>
          <w:szCs w:val="28"/>
          <w:lang w:eastAsia="ru-RU"/>
        </w:rPr>
        <w:t>комплайенс</w:t>
      </w:r>
      <w:proofErr w:type="spellEnd"/>
      <w:r w:rsidRPr="00295C6D">
        <w:rPr>
          <w:rFonts w:ascii="Times New Roman" w:eastAsia="Times New Roman" w:hAnsi="Times New Roman" w:cs="Times New Roman"/>
          <w:sz w:val="28"/>
          <w:szCs w:val="28"/>
          <w:lang w:eastAsia="ru-RU"/>
        </w:rPr>
        <w:t xml:space="preserve">, сопряженная с уголовным преследованием руководителей компаний, не может универсально обеспечить соблюдение минимальных гарантий прав человека: создается угроза неуважения презумпции невиновности, процесс доказывания нередко не выдерживает критики, </w:t>
      </w:r>
      <w:proofErr w:type="gramStart"/>
      <w:r w:rsidRPr="00295C6D">
        <w:rPr>
          <w:rFonts w:ascii="Times New Roman" w:eastAsia="Times New Roman" w:hAnsi="Times New Roman" w:cs="Times New Roman"/>
          <w:sz w:val="28"/>
          <w:szCs w:val="28"/>
          <w:lang w:eastAsia="ru-RU"/>
        </w:rPr>
        <w:t>обвиняемые</w:t>
      </w:r>
      <w:proofErr w:type="gramEnd"/>
      <w:r w:rsidRPr="00295C6D">
        <w:rPr>
          <w:rFonts w:ascii="Times New Roman" w:eastAsia="Times New Roman" w:hAnsi="Times New Roman" w:cs="Times New Roman"/>
          <w:sz w:val="28"/>
          <w:szCs w:val="28"/>
          <w:lang w:eastAsia="ru-RU"/>
        </w:rPr>
        <w:t xml:space="preserve"> по сути становятся жертвами беспрецедентного шантажа, оправдываемого благородными целями национального правительства.</w:t>
      </w:r>
    </w:p>
    <w:p w:rsidR="00295C6D" w:rsidRDefault="00295C6D" w:rsidP="001453F6">
      <w:pPr>
        <w:shd w:val="clear" w:color="auto" w:fill="FFFFFF"/>
        <w:spacing w:before="100" w:beforeAutospacing="1" w:after="240" w:line="240" w:lineRule="auto"/>
        <w:ind w:firstLine="851"/>
        <w:jc w:val="both"/>
        <w:rPr>
          <w:rFonts w:ascii="Times New Roman" w:eastAsia="Times New Roman" w:hAnsi="Times New Roman" w:cs="Times New Roman"/>
          <w:sz w:val="28"/>
          <w:szCs w:val="28"/>
          <w:lang w:eastAsia="ru-RU"/>
        </w:rPr>
      </w:pPr>
      <w:r w:rsidRPr="00295C6D">
        <w:rPr>
          <w:rFonts w:ascii="Times New Roman" w:eastAsia="Times New Roman" w:hAnsi="Times New Roman" w:cs="Times New Roman"/>
          <w:sz w:val="28"/>
          <w:szCs w:val="28"/>
          <w:lang w:eastAsia="ru-RU"/>
        </w:rPr>
        <w:t>Лекция призвана дать критический анализ этой комплексной проблемы с позиций международного права и основ функционирования любой национальной правовой системы, построенной на уважении прав человека.</w:t>
      </w:r>
      <w:r w:rsidRPr="00295C6D">
        <w:rPr>
          <w:rFonts w:ascii="Times New Roman" w:eastAsia="Times New Roman" w:hAnsi="Times New Roman" w:cs="Times New Roman"/>
          <w:sz w:val="28"/>
          <w:szCs w:val="28"/>
          <w:lang w:eastAsia="ru-RU"/>
        </w:rPr>
        <w:br/>
      </w:r>
    </w:p>
    <w:p w:rsidR="00910516" w:rsidRDefault="00910516" w:rsidP="00910516">
      <w:pPr>
        <w:pStyle w:val="HTML"/>
        <w:shd w:val="clear" w:color="auto" w:fill="FFFFFF"/>
        <w:jc w:val="both"/>
        <w:rPr>
          <w:rFonts w:ascii="Times New Roman" w:eastAsia="Times New Roman" w:hAnsi="Times New Roman" w:cs="Times New Roman"/>
          <w:sz w:val="28"/>
          <w:szCs w:val="28"/>
          <w:lang w:eastAsia="ru-RU"/>
        </w:rPr>
      </w:pPr>
      <w:r w:rsidRPr="006716F2">
        <w:rPr>
          <w:rFonts w:ascii="Times New Roman" w:eastAsia="Times New Roman" w:hAnsi="Times New Roman" w:cs="Times New Roman"/>
          <w:b/>
          <w:sz w:val="28"/>
          <w:szCs w:val="28"/>
          <w:lang w:eastAsia="ru-RU"/>
        </w:rPr>
        <w:t>Краткая информация о докладчике</w:t>
      </w:r>
      <w:r>
        <w:rPr>
          <w:rFonts w:ascii="Times New Roman" w:eastAsia="Times New Roman" w:hAnsi="Times New Roman" w:cs="Times New Roman"/>
          <w:sz w:val="28"/>
          <w:szCs w:val="28"/>
          <w:lang w:eastAsia="ru-RU"/>
        </w:rPr>
        <w:t xml:space="preserve">: </w:t>
      </w:r>
    </w:p>
    <w:p w:rsidR="006716F2" w:rsidRDefault="006716F2" w:rsidP="00910516">
      <w:pPr>
        <w:pStyle w:val="HTML"/>
        <w:shd w:val="clear" w:color="auto" w:fill="FFFFFF"/>
        <w:jc w:val="both"/>
        <w:rPr>
          <w:rFonts w:ascii="Times New Roman" w:eastAsia="Times New Roman" w:hAnsi="Times New Roman" w:cs="Times New Roman"/>
          <w:sz w:val="28"/>
          <w:szCs w:val="28"/>
          <w:lang w:eastAsia="ru-RU"/>
        </w:rPr>
      </w:pPr>
    </w:p>
    <w:p w:rsidR="00F621B7" w:rsidRDefault="00DA7E4E" w:rsidP="00295C6D">
      <w:pPr>
        <w:pStyle w:val="a3"/>
        <w:shd w:val="clear" w:color="auto" w:fill="FFFFFF"/>
        <w:spacing w:before="192" w:beforeAutospacing="0" w:after="0" w:afterAutospacing="0" w:line="290" w:lineRule="atLeast"/>
        <w:jc w:val="both"/>
        <w:rPr>
          <w:rFonts w:ascii="Arial" w:hAnsi="Arial" w:cs="Arial"/>
          <w:color w:val="0C0C0C"/>
          <w:sz w:val="23"/>
          <w:szCs w:val="23"/>
          <w:shd w:val="clear" w:color="auto" w:fill="FFFFFF"/>
        </w:rPr>
      </w:pPr>
      <w:r w:rsidRPr="00DA7E4E">
        <w:rPr>
          <w:sz w:val="28"/>
          <w:szCs w:val="28"/>
        </w:rPr>
        <w:t>Бывший адвокат при Судье ВМФ</w:t>
      </w:r>
      <w:r w:rsidR="00F553EF">
        <w:rPr>
          <w:sz w:val="28"/>
          <w:szCs w:val="28"/>
        </w:rPr>
        <w:t xml:space="preserve"> США</w:t>
      </w:r>
      <w:r w:rsidRPr="00DA7E4E">
        <w:rPr>
          <w:sz w:val="28"/>
          <w:szCs w:val="28"/>
        </w:rPr>
        <w:t xml:space="preserve">, Специальный помощник Прокурора США и Первый помощник Прокурора округа, </w:t>
      </w:r>
      <w:proofErr w:type="spellStart"/>
      <w:r w:rsidRPr="00DA7E4E">
        <w:rPr>
          <w:sz w:val="28"/>
          <w:szCs w:val="28"/>
        </w:rPr>
        <w:t>Деннис</w:t>
      </w:r>
      <w:proofErr w:type="spellEnd"/>
      <w:r w:rsidRPr="00DA7E4E">
        <w:rPr>
          <w:sz w:val="28"/>
          <w:szCs w:val="28"/>
        </w:rPr>
        <w:t xml:space="preserve"> </w:t>
      </w:r>
      <w:r w:rsidR="00F553EF">
        <w:rPr>
          <w:sz w:val="28"/>
          <w:szCs w:val="28"/>
        </w:rPr>
        <w:t xml:space="preserve">Бойл </w:t>
      </w:r>
      <w:r w:rsidRPr="00DA7E4E">
        <w:rPr>
          <w:sz w:val="28"/>
          <w:szCs w:val="28"/>
        </w:rPr>
        <w:t xml:space="preserve">обладает опытом по широкому кругу уголовных и гражданских </w:t>
      </w:r>
      <w:r w:rsidR="00F553EF">
        <w:rPr>
          <w:sz w:val="28"/>
          <w:szCs w:val="28"/>
        </w:rPr>
        <w:t xml:space="preserve">дел в </w:t>
      </w:r>
      <w:r w:rsidRPr="00DA7E4E">
        <w:rPr>
          <w:sz w:val="28"/>
          <w:szCs w:val="28"/>
        </w:rPr>
        <w:t>суд</w:t>
      </w:r>
      <w:r w:rsidR="00F553EF">
        <w:rPr>
          <w:sz w:val="28"/>
          <w:szCs w:val="28"/>
        </w:rPr>
        <w:t xml:space="preserve">ах первой инстанции и апелляционных судах. </w:t>
      </w:r>
      <w:r w:rsidRPr="00DA7E4E">
        <w:rPr>
          <w:sz w:val="28"/>
          <w:szCs w:val="28"/>
        </w:rPr>
        <w:t xml:space="preserve">Он вел как уголовные, так и гражданские дела по всей стране, включая более 200 слушаний перед судом присяжных, и </w:t>
      </w:r>
      <w:r w:rsidR="00F553EF">
        <w:rPr>
          <w:sz w:val="28"/>
          <w:szCs w:val="28"/>
        </w:rPr>
        <w:t xml:space="preserve">защищал </w:t>
      </w:r>
      <w:r w:rsidRPr="00DA7E4E">
        <w:rPr>
          <w:sz w:val="28"/>
          <w:szCs w:val="28"/>
        </w:rPr>
        <w:t xml:space="preserve">военнослужащих </w:t>
      </w:r>
      <w:r w:rsidR="00F553EF">
        <w:rPr>
          <w:sz w:val="28"/>
          <w:szCs w:val="28"/>
        </w:rPr>
        <w:t xml:space="preserve">США </w:t>
      </w:r>
      <w:r w:rsidRPr="00DA7E4E">
        <w:rPr>
          <w:sz w:val="28"/>
          <w:szCs w:val="28"/>
        </w:rPr>
        <w:t>по всему миру.</w:t>
      </w:r>
      <w:r w:rsidRPr="00DA7E4E">
        <w:rPr>
          <w:sz w:val="28"/>
          <w:szCs w:val="28"/>
        </w:rPr>
        <w:br/>
      </w:r>
      <w:proofErr w:type="spellStart"/>
      <w:r w:rsidRPr="00DA7E4E">
        <w:rPr>
          <w:sz w:val="28"/>
          <w:szCs w:val="28"/>
        </w:rPr>
        <w:t>Деннис</w:t>
      </w:r>
      <w:proofErr w:type="spellEnd"/>
      <w:r w:rsidRPr="00DA7E4E">
        <w:rPr>
          <w:sz w:val="28"/>
          <w:szCs w:val="28"/>
        </w:rPr>
        <w:t xml:space="preserve"> представля</w:t>
      </w:r>
      <w:r w:rsidR="00F553EF">
        <w:rPr>
          <w:sz w:val="28"/>
          <w:szCs w:val="28"/>
        </w:rPr>
        <w:t>л</w:t>
      </w:r>
      <w:r w:rsidRPr="00DA7E4E">
        <w:rPr>
          <w:sz w:val="28"/>
          <w:szCs w:val="28"/>
        </w:rPr>
        <w:t xml:space="preserve"> интересы отдельных лиц и организаций, в отношении которых ве</w:t>
      </w:r>
      <w:r w:rsidR="00F553EF">
        <w:rPr>
          <w:sz w:val="28"/>
          <w:szCs w:val="28"/>
        </w:rPr>
        <w:t xml:space="preserve">лось </w:t>
      </w:r>
      <w:r w:rsidRPr="00DA7E4E">
        <w:rPr>
          <w:sz w:val="28"/>
          <w:szCs w:val="28"/>
        </w:rPr>
        <w:t xml:space="preserve">расследование или </w:t>
      </w:r>
      <w:r w:rsidR="00F553EF">
        <w:rPr>
          <w:sz w:val="28"/>
          <w:szCs w:val="28"/>
        </w:rPr>
        <w:t xml:space="preserve">были </w:t>
      </w:r>
      <w:r w:rsidRPr="00DA7E4E">
        <w:rPr>
          <w:sz w:val="28"/>
          <w:szCs w:val="28"/>
        </w:rPr>
        <w:t>выдвинуты обвинения в совершении правонарушений в таких областях, как</w:t>
      </w:r>
      <w:r w:rsidR="00F553EF">
        <w:rPr>
          <w:sz w:val="28"/>
          <w:szCs w:val="28"/>
        </w:rPr>
        <w:t xml:space="preserve"> о</w:t>
      </w:r>
      <w:r w:rsidRPr="00DA7E4E">
        <w:rPr>
          <w:sz w:val="28"/>
          <w:szCs w:val="28"/>
        </w:rPr>
        <w:t>тмывание денег</w:t>
      </w:r>
      <w:r w:rsidR="00F553EF">
        <w:rPr>
          <w:sz w:val="28"/>
          <w:szCs w:val="28"/>
        </w:rPr>
        <w:t>, м</w:t>
      </w:r>
      <w:r w:rsidRPr="00DA7E4E">
        <w:rPr>
          <w:sz w:val="28"/>
          <w:szCs w:val="28"/>
        </w:rPr>
        <w:t>ошенничество</w:t>
      </w:r>
      <w:r w:rsidR="00F553EF">
        <w:rPr>
          <w:sz w:val="28"/>
          <w:szCs w:val="28"/>
        </w:rPr>
        <w:t>, в</w:t>
      </w:r>
      <w:r w:rsidRPr="00DA7E4E">
        <w:rPr>
          <w:sz w:val="28"/>
          <w:szCs w:val="28"/>
        </w:rPr>
        <w:t>нутренние расследования</w:t>
      </w:r>
      <w:r w:rsidR="00F553EF">
        <w:rPr>
          <w:sz w:val="28"/>
          <w:szCs w:val="28"/>
        </w:rPr>
        <w:t>, м</w:t>
      </w:r>
      <w:r w:rsidRPr="00DA7E4E">
        <w:rPr>
          <w:sz w:val="28"/>
          <w:szCs w:val="28"/>
        </w:rPr>
        <w:t>еждународные преступления</w:t>
      </w:r>
      <w:r w:rsidR="00F553EF">
        <w:rPr>
          <w:sz w:val="28"/>
          <w:szCs w:val="28"/>
        </w:rPr>
        <w:t xml:space="preserve">, </w:t>
      </w:r>
      <w:r w:rsidRPr="000C6012">
        <w:rPr>
          <w:sz w:val="28"/>
          <w:szCs w:val="28"/>
        </w:rPr>
        <w:t>коррупци</w:t>
      </w:r>
      <w:r w:rsidR="00F621B7">
        <w:rPr>
          <w:sz w:val="28"/>
          <w:szCs w:val="28"/>
        </w:rPr>
        <w:t>я</w:t>
      </w:r>
      <w:r w:rsidRPr="000C6012">
        <w:rPr>
          <w:sz w:val="28"/>
          <w:szCs w:val="28"/>
        </w:rPr>
        <w:t xml:space="preserve"> за рубежом.</w:t>
      </w:r>
      <w:r w:rsidR="00F621B7">
        <w:rPr>
          <w:sz w:val="28"/>
          <w:szCs w:val="28"/>
        </w:rPr>
        <w:t xml:space="preserve"> </w:t>
      </w:r>
      <w:r w:rsidRPr="000C6012">
        <w:rPr>
          <w:sz w:val="28"/>
          <w:szCs w:val="28"/>
        </w:rPr>
        <w:t xml:space="preserve">Кроме того, </w:t>
      </w:r>
      <w:proofErr w:type="spellStart"/>
      <w:r w:rsidRPr="000C6012">
        <w:rPr>
          <w:sz w:val="28"/>
          <w:szCs w:val="28"/>
        </w:rPr>
        <w:t>Деннис</w:t>
      </w:r>
      <w:proofErr w:type="spellEnd"/>
      <w:r w:rsidRPr="000C6012">
        <w:rPr>
          <w:sz w:val="28"/>
          <w:szCs w:val="28"/>
        </w:rPr>
        <w:t xml:space="preserve"> ве</w:t>
      </w:r>
      <w:r w:rsidR="00F553EF">
        <w:rPr>
          <w:sz w:val="28"/>
          <w:szCs w:val="28"/>
        </w:rPr>
        <w:t>л</w:t>
      </w:r>
      <w:r w:rsidRPr="000C6012">
        <w:rPr>
          <w:sz w:val="28"/>
          <w:szCs w:val="28"/>
        </w:rPr>
        <w:t xml:space="preserve"> разнообразные гражданские тяжбы, включая дела федерального статута по вопросам</w:t>
      </w:r>
      <w:r w:rsidR="00F553EF">
        <w:rPr>
          <w:sz w:val="28"/>
          <w:szCs w:val="28"/>
        </w:rPr>
        <w:t xml:space="preserve"> </w:t>
      </w:r>
      <w:r w:rsidRPr="000C6012">
        <w:rPr>
          <w:sz w:val="28"/>
          <w:szCs w:val="28"/>
        </w:rPr>
        <w:t xml:space="preserve">фальсификации </w:t>
      </w:r>
      <w:proofErr w:type="spellStart"/>
      <w:r w:rsidRPr="000C6012">
        <w:rPr>
          <w:sz w:val="28"/>
          <w:szCs w:val="28"/>
        </w:rPr>
        <w:t>правопритязаний</w:t>
      </w:r>
      <w:proofErr w:type="spellEnd"/>
      <w:r w:rsidRPr="000C6012">
        <w:rPr>
          <w:sz w:val="28"/>
          <w:szCs w:val="28"/>
        </w:rPr>
        <w:t>, антитрестовского законодательства, коммерческой тайны, Закона «О подпавших под влияние рэкетиров и коррумпированных организациях» (RICO), нарушений гражданских прав, обвинений в мошенничестве и международных судебных разбирательств</w:t>
      </w:r>
      <w:r>
        <w:rPr>
          <w:rFonts w:ascii="Arial" w:hAnsi="Arial" w:cs="Arial"/>
          <w:color w:val="0C0C0C"/>
          <w:sz w:val="23"/>
          <w:szCs w:val="23"/>
          <w:shd w:val="clear" w:color="auto" w:fill="FFFFFF"/>
        </w:rPr>
        <w:t>.</w:t>
      </w:r>
    </w:p>
    <w:p w:rsidR="00F553EF" w:rsidRDefault="00F553EF" w:rsidP="00295C6D">
      <w:pPr>
        <w:pStyle w:val="a3"/>
        <w:shd w:val="clear" w:color="auto" w:fill="FFFFFF"/>
        <w:spacing w:before="192" w:beforeAutospacing="0" w:after="0" w:afterAutospacing="0" w:line="290" w:lineRule="atLeast"/>
        <w:jc w:val="both"/>
        <w:rPr>
          <w:sz w:val="28"/>
          <w:szCs w:val="28"/>
        </w:rPr>
      </w:pPr>
    </w:p>
    <w:p w:rsidR="00F76C1D" w:rsidRDefault="00295C6D" w:rsidP="00295C6D">
      <w:pPr>
        <w:pStyle w:val="a3"/>
        <w:shd w:val="clear" w:color="auto" w:fill="FFFFFF"/>
        <w:spacing w:before="192" w:beforeAutospacing="0" w:after="0" w:afterAutospacing="0" w:line="290" w:lineRule="atLeast"/>
        <w:jc w:val="both"/>
        <w:rPr>
          <w:color w:val="000000"/>
          <w:sz w:val="28"/>
          <w:szCs w:val="28"/>
        </w:rPr>
      </w:pPr>
      <w:r>
        <w:rPr>
          <w:sz w:val="28"/>
          <w:szCs w:val="28"/>
        </w:rPr>
        <w:t xml:space="preserve">По вопросам регистрации и заказа пропуска обращайтесь, пожалуйста, </w:t>
      </w:r>
      <w:r w:rsidR="001B662A">
        <w:rPr>
          <w:sz w:val="28"/>
          <w:szCs w:val="28"/>
        </w:rPr>
        <w:t xml:space="preserve">к </w:t>
      </w:r>
      <w:r>
        <w:rPr>
          <w:sz w:val="28"/>
          <w:szCs w:val="28"/>
        </w:rPr>
        <w:t xml:space="preserve">Светлане </w:t>
      </w:r>
      <w:proofErr w:type="spellStart"/>
      <w:r>
        <w:rPr>
          <w:sz w:val="28"/>
          <w:szCs w:val="28"/>
        </w:rPr>
        <w:t>Бисеровой</w:t>
      </w:r>
      <w:proofErr w:type="spellEnd"/>
      <w:r>
        <w:rPr>
          <w:sz w:val="28"/>
          <w:szCs w:val="28"/>
        </w:rPr>
        <w:t xml:space="preserve">, </w:t>
      </w:r>
      <w:r w:rsidRPr="00295C6D">
        <w:rPr>
          <w:color w:val="000000"/>
          <w:sz w:val="28"/>
          <w:szCs w:val="28"/>
        </w:rPr>
        <w:t xml:space="preserve">тел. 8(495)772-95-90 доб.23096,  </w:t>
      </w:r>
      <w:r w:rsidRPr="00E33FB0">
        <w:rPr>
          <w:color w:val="000000"/>
          <w:sz w:val="28"/>
          <w:szCs w:val="28"/>
        </w:rPr>
        <w:t>sbiserova@hse.ru</w:t>
      </w:r>
      <w:r>
        <w:rPr>
          <w:color w:val="000000"/>
          <w:sz w:val="28"/>
          <w:szCs w:val="28"/>
        </w:rPr>
        <w:t xml:space="preserve"> </w:t>
      </w:r>
      <w:r w:rsidR="00F76C1D" w:rsidRPr="00F76C1D">
        <w:rPr>
          <w:b/>
          <w:color w:val="000000"/>
          <w:sz w:val="28"/>
          <w:szCs w:val="28"/>
        </w:rPr>
        <w:t>до 11.00 3 декабря</w:t>
      </w:r>
      <w:r w:rsidR="00F76C1D">
        <w:rPr>
          <w:color w:val="000000"/>
          <w:sz w:val="28"/>
          <w:szCs w:val="28"/>
        </w:rPr>
        <w:t xml:space="preserve"> 2015 года. </w:t>
      </w:r>
    </w:p>
    <w:p w:rsidR="00295C6D" w:rsidRPr="00295C6D" w:rsidRDefault="00295C6D" w:rsidP="00295C6D">
      <w:pPr>
        <w:pStyle w:val="a3"/>
        <w:shd w:val="clear" w:color="auto" w:fill="FFFFFF"/>
        <w:spacing w:before="192" w:beforeAutospacing="0" w:after="0" w:afterAutospacing="0" w:line="290" w:lineRule="atLeast"/>
        <w:jc w:val="both"/>
        <w:rPr>
          <w:color w:val="000000"/>
          <w:sz w:val="28"/>
          <w:szCs w:val="28"/>
        </w:rPr>
      </w:pPr>
      <w:r>
        <w:rPr>
          <w:color w:val="000000"/>
          <w:sz w:val="28"/>
          <w:szCs w:val="28"/>
        </w:rPr>
        <w:t xml:space="preserve">Регистрация возможна также на портале </w:t>
      </w:r>
      <w:proofErr w:type="spellStart"/>
      <w:r>
        <w:rPr>
          <w:color w:val="000000"/>
          <w:sz w:val="28"/>
          <w:szCs w:val="28"/>
          <w:lang w:val="en-US"/>
        </w:rPr>
        <w:t>Zakon</w:t>
      </w:r>
      <w:proofErr w:type="spellEnd"/>
      <w:r w:rsidRPr="00295C6D">
        <w:rPr>
          <w:color w:val="000000"/>
          <w:sz w:val="28"/>
          <w:szCs w:val="28"/>
        </w:rPr>
        <w:t>.</w:t>
      </w:r>
      <w:proofErr w:type="spellStart"/>
      <w:r>
        <w:rPr>
          <w:color w:val="000000"/>
          <w:sz w:val="28"/>
          <w:szCs w:val="28"/>
          <w:lang w:val="en-US"/>
        </w:rPr>
        <w:t>ru</w:t>
      </w:r>
      <w:proofErr w:type="spellEnd"/>
    </w:p>
    <w:p w:rsidR="001453F6" w:rsidRDefault="001453F6" w:rsidP="0014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30"/>
          <w:szCs w:val="30"/>
          <w:lang w:eastAsia="ru-RU"/>
        </w:rPr>
      </w:pPr>
    </w:p>
    <w:p w:rsidR="001453F6" w:rsidRPr="00F76C1D" w:rsidRDefault="001453F6" w:rsidP="001453F6">
      <w:pPr>
        <w:pStyle w:val="HTML"/>
        <w:shd w:val="clear" w:color="auto" w:fill="FFFFFF"/>
        <w:jc w:val="center"/>
        <w:rPr>
          <w:rFonts w:ascii="Times New Roman" w:eastAsia="Times New Roman" w:hAnsi="Times New Roman" w:cs="Times New Roman"/>
          <w:color w:val="222222"/>
          <w:sz w:val="28"/>
          <w:szCs w:val="28"/>
          <w:lang w:eastAsia="ru-RU"/>
        </w:rPr>
      </w:pPr>
    </w:p>
    <w:p w:rsidR="001453F6" w:rsidRPr="00F76C1D" w:rsidRDefault="001453F6" w:rsidP="001453F6">
      <w:pPr>
        <w:pStyle w:val="HTML"/>
        <w:shd w:val="clear" w:color="auto" w:fill="FFFFFF"/>
        <w:jc w:val="center"/>
        <w:rPr>
          <w:rFonts w:ascii="Times New Roman" w:eastAsia="Times New Roman" w:hAnsi="Times New Roman" w:cs="Times New Roman"/>
          <w:color w:val="222222"/>
          <w:sz w:val="28"/>
          <w:szCs w:val="28"/>
          <w:lang w:eastAsia="ru-RU"/>
        </w:rPr>
      </w:pPr>
    </w:p>
    <w:p w:rsidR="001453F6" w:rsidRPr="00F76C1D" w:rsidRDefault="001453F6" w:rsidP="001453F6">
      <w:pPr>
        <w:pStyle w:val="HTML"/>
        <w:shd w:val="clear" w:color="auto" w:fill="FFFFFF"/>
        <w:jc w:val="center"/>
        <w:rPr>
          <w:rFonts w:ascii="Times New Roman" w:eastAsia="Times New Roman" w:hAnsi="Times New Roman" w:cs="Times New Roman"/>
          <w:color w:val="222222"/>
          <w:sz w:val="28"/>
          <w:szCs w:val="28"/>
          <w:lang w:eastAsia="ru-RU"/>
        </w:rPr>
      </w:pPr>
    </w:p>
    <w:p w:rsidR="001453F6" w:rsidRPr="00F76C1D" w:rsidRDefault="001453F6" w:rsidP="001453F6">
      <w:pPr>
        <w:pStyle w:val="HTML"/>
        <w:shd w:val="clear" w:color="auto" w:fill="FFFFFF"/>
        <w:jc w:val="center"/>
        <w:rPr>
          <w:rFonts w:ascii="Times New Roman" w:eastAsia="Times New Roman" w:hAnsi="Times New Roman" w:cs="Times New Roman"/>
          <w:color w:val="222222"/>
          <w:sz w:val="28"/>
          <w:szCs w:val="28"/>
          <w:lang w:eastAsia="ru-RU"/>
        </w:rPr>
      </w:pPr>
    </w:p>
    <w:p w:rsidR="001453F6" w:rsidRPr="00F76C1D" w:rsidRDefault="001453F6" w:rsidP="001453F6">
      <w:pPr>
        <w:pStyle w:val="HTML"/>
        <w:shd w:val="clear" w:color="auto" w:fill="FFFFFF"/>
        <w:jc w:val="center"/>
        <w:rPr>
          <w:rFonts w:ascii="Times New Roman" w:eastAsia="Times New Roman" w:hAnsi="Times New Roman" w:cs="Times New Roman"/>
          <w:color w:val="222222"/>
          <w:sz w:val="28"/>
          <w:szCs w:val="28"/>
          <w:lang w:eastAsia="ru-RU"/>
        </w:rPr>
      </w:pPr>
    </w:p>
    <w:p w:rsidR="001453F6" w:rsidRPr="00F76C1D" w:rsidRDefault="001453F6" w:rsidP="001453F6">
      <w:pPr>
        <w:pStyle w:val="HTML"/>
        <w:shd w:val="clear" w:color="auto" w:fill="FFFFFF"/>
        <w:jc w:val="center"/>
        <w:rPr>
          <w:rFonts w:ascii="Times New Roman" w:eastAsia="Times New Roman" w:hAnsi="Times New Roman" w:cs="Times New Roman"/>
          <w:color w:val="222222"/>
          <w:sz w:val="28"/>
          <w:szCs w:val="28"/>
          <w:lang w:eastAsia="ru-RU"/>
        </w:rPr>
      </w:pPr>
    </w:p>
    <w:p w:rsidR="001453F6" w:rsidRPr="00F76C1D" w:rsidRDefault="001453F6" w:rsidP="001453F6">
      <w:pPr>
        <w:pStyle w:val="HTML"/>
        <w:shd w:val="clear" w:color="auto" w:fill="FFFFFF"/>
        <w:jc w:val="center"/>
        <w:rPr>
          <w:rFonts w:ascii="Times New Roman" w:eastAsia="Times New Roman" w:hAnsi="Times New Roman" w:cs="Times New Roman"/>
          <w:color w:val="222222"/>
          <w:sz w:val="28"/>
          <w:szCs w:val="28"/>
          <w:lang w:eastAsia="ru-RU"/>
        </w:rPr>
      </w:pPr>
    </w:p>
    <w:p w:rsidR="001453F6" w:rsidRPr="00F76C1D" w:rsidRDefault="001453F6" w:rsidP="001453F6">
      <w:pPr>
        <w:pStyle w:val="HTML"/>
        <w:shd w:val="clear" w:color="auto" w:fill="FFFFFF"/>
        <w:jc w:val="center"/>
        <w:rPr>
          <w:rFonts w:ascii="Times New Roman" w:eastAsia="Times New Roman" w:hAnsi="Times New Roman" w:cs="Times New Roman"/>
          <w:color w:val="222222"/>
          <w:sz w:val="28"/>
          <w:szCs w:val="28"/>
          <w:lang w:eastAsia="ru-RU"/>
        </w:rPr>
      </w:pPr>
    </w:p>
    <w:p w:rsidR="006716F2" w:rsidRDefault="006716F2">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br w:type="page"/>
      </w:r>
    </w:p>
    <w:p w:rsidR="001453F6" w:rsidRPr="00F76C1D" w:rsidRDefault="001453F6" w:rsidP="001453F6">
      <w:pPr>
        <w:pStyle w:val="HTML"/>
        <w:shd w:val="clear" w:color="auto" w:fill="FFFFFF"/>
        <w:jc w:val="center"/>
        <w:rPr>
          <w:rFonts w:ascii="Times New Roman" w:eastAsia="Times New Roman" w:hAnsi="Times New Roman" w:cs="Times New Roman"/>
          <w:color w:val="222222"/>
          <w:sz w:val="28"/>
          <w:szCs w:val="28"/>
          <w:lang w:eastAsia="ru-RU"/>
        </w:rPr>
      </w:pPr>
    </w:p>
    <w:p w:rsidR="006716F2" w:rsidRPr="00F76C1D" w:rsidRDefault="006716F2" w:rsidP="00671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8"/>
          <w:szCs w:val="28"/>
          <w:lang w:val="en-US" w:eastAsia="ru-RU"/>
        </w:rPr>
      </w:pPr>
      <w:r w:rsidRPr="001453F6">
        <w:rPr>
          <w:rFonts w:ascii="Times New Roman" w:eastAsia="Times New Roman" w:hAnsi="Times New Roman" w:cs="Times New Roman"/>
          <w:b/>
          <w:color w:val="222222"/>
          <w:sz w:val="28"/>
          <w:szCs w:val="28"/>
          <w:lang w:val="en" w:eastAsia="ru-RU"/>
        </w:rPr>
        <w:t>National research University – Higher school of Economics</w:t>
      </w:r>
    </w:p>
    <w:p w:rsidR="001453F6" w:rsidRPr="006716F2" w:rsidRDefault="006716F2" w:rsidP="001453F6">
      <w:pPr>
        <w:pStyle w:val="HTML"/>
        <w:shd w:val="clear" w:color="auto" w:fill="FFFFFF"/>
        <w:jc w:val="center"/>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________________________________________________________</w:t>
      </w:r>
    </w:p>
    <w:p w:rsidR="001453F6" w:rsidRPr="006716F2" w:rsidRDefault="001453F6" w:rsidP="001453F6">
      <w:pPr>
        <w:pStyle w:val="HTML"/>
        <w:shd w:val="clear" w:color="auto" w:fill="FFFFFF"/>
        <w:jc w:val="center"/>
        <w:rPr>
          <w:rFonts w:ascii="Times New Roman" w:eastAsia="Times New Roman" w:hAnsi="Times New Roman" w:cs="Times New Roman"/>
          <w:color w:val="222222"/>
          <w:sz w:val="28"/>
          <w:szCs w:val="28"/>
          <w:lang w:val="en-US" w:eastAsia="ru-RU"/>
        </w:rPr>
      </w:pPr>
    </w:p>
    <w:p w:rsidR="001453F6" w:rsidRPr="006716F2" w:rsidRDefault="001453F6" w:rsidP="001453F6">
      <w:pPr>
        <w:pStyle w:val="HTML"/>
        <w:shd w:val="clear" w:color="auto" w:fill="FFFFFF"/>
        <w:jc w:val="center"/>
        <w:rPr>
          <w:rFonts w:ascii="Times New Roman" w:eastAsia="Times New Roman" w:hAnsi="Times New Roman" w:cs="Times New Roman"/>
          <w:color w:val="222222"/>
          <w:sz w:val="28"/>
          <w:szCs w:val="28"/>
          <w:lang w:val="en-US" w:eastAsia="ru-RU"/>
        </w:rPr>
      </w:pPr>
    </w:p>
    <w:p w:rsidR="001453F6" w:rsidRPr="001453F6" w:rsidRDefault="001453F6" w:rsidP="001453F6">
      <w:pPr>
        <w:pStyle w:val="HTML"/>
        <w:shd w:val="clear" w:color="auto" w:fill="FFFFFF"/>
        <w:jc w:val="center"/>
        <w:rPr>
          <w:rFonts w:ascii="Times New Roman" w:eastAsia="Times New Roman" w:hAnsi="Times New Roman" w:cs="Times New Roman"/>
          <w:color w:val="222222"/>
          <w:sz w:val="28"/>
          <w:szCs w:val="28"/>
          <w:lang w:val="en-US" w:eastAsia="ru-RU"/>
        </w:rPr>
      </w:pPr>
      <w:r w:rsidRPr="001453F6">
        <w:rPr>
          <w:rFonts w:ascii="Times New Roman" w:eastAsia="Times New Roman" w:hAnsi="Times New Roman" w:cs="Times New Roman"/>
          <w:color w:val="222222"/>
          <w:sz w:val="28"/>
          <w:szCs w:val="28"/>
          <w:lang w:val="en-US" w:eastAsia="ru-RU"/>
        </w:rPr>
        <w:t xml:space="preserve">Dear </w:t>
      </w:r>
      <w:r w:rsidRPr="001453F6">
        <w:rPr>
          <w:rFonts w:ascii="Times New Roman" w:hAnsi="Times New Roman" w:cs="Times New Roman"/>
          <w:color w:val="222222"/>
          <w:sz w:val="28"/>
          <w:szCs w:val="28"/>
          <w:lang w:val="en"/>
        </w:rPr>
        <w:t>colleagues!</w:t>
      </w:r>
    </w:p>
    <w:p w:rsidR="001453F6" w:rsidRPr="001453F6" w:rsidRDefault="001453F6" w:rsidP="0014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US" w:eastAsia="ru-RU"/>
        </w:rPr>
      </w:pPr>
    </w:p>
    <w:p w:rsidR="001453F6" w:rsidRPr="001453F6" w:rsidRDefault="006716F2" w:rsidP="0014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8"/>
          <w:szCs w:val="28"/>
          <w:lang w:val="en" w:eastAsia="ru-RU"/>
        </w:rPr>
      </w:pPr>
      <w:r>
        <w:rPr>
          <w:rFonts w:ascii="Times New Roman" w:eastAsia="Times New Roman" w:hAnsi="Times New Roman" w:cs="Times New Roman"/>
          <w:b/>
          <w:color w:val="222222"/>
          <w:sz w:val="28"/>
          <w:szCs w:val="28"/>
          <w:lang w:val="en" w:eastAsia="ru-RU"/>
        </w:rPr>
        <w:t xml:space="preserve">We invite </w:t>
      </w:r>
      <w:r>
        <w:rPr>
          <w:rFonts w:ascii="Times New Roman" w:eastAsia="Times New Roman" w:hAnsi="Times New Roman" w:cs="Times New Roman"/>
          <w:b/>
          <w:color w:val="222222"/>
          <w:sz w:val="28"/>
          <w:szCs w:val="28"/>
          <w:lang w:val="en-US" w:eastAsia="ru-RU"/>
        </w:rPr>
        <w:t>y</w:t>
      </w:r>
      <w:proofErr w:type="spellStart"/>
      <w:r>
        <w:rPr>
          <w:rFonts w:ascii="Times New Roman" w:eastAsia="Times New Roman" w:hAnsi="Times New Roman" w:cs="Times New Roman"/>
          <w:b/>
          <w:color w:val="222222"/>
          <w:sz w:val="28"/>
          <w:szCs w:val="28"/>
          <w:lang w:val="en" w:eastAsia="ru-RU"/>
        </w:rPr>
        <w:t>ou</w:t>
      </w:r>
      <w:proofErr w:type="spellEnd"/>
      <w:r>
        <w:rPr>
          <w:rFonts w:ascii="Times New Roman" w:eastAsia="Times New Roman" w:hAnsi="Times New Roman" w:cs="Times New Roman"/>
          <w:b/>
          <w:color w:val="222222"/>
          <w:sz w:val="28"/>
          <w:szCs w:val="28"/>
          <w:lang w:val="en" w:eastAsia="ru-RU"/>
        </w:rPr>
        <w:t xml:space="preserve"> to the workshop of the HSE Postgraduate School of L</w:t>
      </w:r>
      <w:r w:rsidR="001453F6" w:rsidRPr="001453F6">
        <w:rPr>
          <w:rFonts w:ascii="Times New Roman" w:eastAsia="Times New Roman" w:hAnsi="Times New Roman" w:cs="Times New Roman"/>
          <w:b/>
          <w:color w:val="222222"/>
          <w:sz w:val="28"/>
          <w:szCs w:val="28"/>
          <w:lang w:val="en" w:eastAsia="ru-RU"/>
        </w:rPr>
        <w:t>aw</w:t>
      </w:r>
      <w:r>
        <w:rPr>
          <w:rFonts w:ascii="Times New Roman" w:eastAsia="Times New Roman" w:hAnsi="Times New Roman" w:cs="Times New Roman"/>
          <w:b/>
          <w:color w:val="222222"/>
          <w:sz w:val="28"/>
          <w:szCs w:val="28"/>
          <w:lang w:val="en" w:eastAsia="ru-RU"/>
        </w:rPr>
        <w:t xml:space="preserve"> and HSE Institute for Industrial and Market Studies</w:t>
      </w:r>
    </w:p>
    <w:p w:rsidR="001453F6" w:rsidRPr="006716F2" w:rsidRDefault="001453F6" w:rsidP="0014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8"/>
          <w:szCs w:val="28"/>
          <w:lang w:val="en" w:eastAsia="ru-RU"/>
        </w:rPr>
      </w:pPr>
    </w:p>
    <w:p w:rsidR="001453F6" w:rsidRPr="001453F6" w:rsidRDefault="001453F6" w:rsidP="0014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8"/>
          <w:szCs w:val="28"/>
          <w:lang w:val="en" w:eastAsia="ru-RU"/>
        </w:rPr>
      </w:pPr>
      <w:r w:rsidRPr="001453F6">
        <w:rPr>
          <w:rFonts w:ascii="Times New Roman" w:eastAsia="Times New Roman" w:hAnsi="Times New Roman" w:cs="Times New Roman"/>
          <w:b/>
          <w:color w:val="222222"/>
          <w:sz w:val="28"/>
          <w:szCs w:val="28"/>
          <w:lang w:val="en" w:eastAsia="ru-RU"/>
        </w:rPr>
        <w:t>3</w:t>
      </w:r>
      <w:r w:rsidRPr="001453F6">
        <w:rPr>
          <w:rFonts w:ascii="Times New Roman" w:eastAsia="Times New Roman" w:hAnsi="Times New Roman" w:cs="Times New Roman"/>
          <w:b/>
          <w:color w:val="222222"/>
          <w:sz w:val="28"/>
          <w:szCs w:val="28"/>
          <w:lang w:val="en-US" w:eastAsia="ru-RU"/>
        </w:rPr>
        <w:t>-</w:t>
      </w:r>
      <w:proofErr w:type="spellStart"/>
      <w:r w:rsidRPr="001453F6">
        <w:rPr>
          <w:rFonts w:ascii="Times New Roman" w:eastAsia="Times New Roman" w:hAnsi="Times New Roman" w:cs="Times New Roman"/>
          <w:b/>
          <w:color w:val="222222"/>
          <w:sz w:val="28"/>
          <w:szCs w:val="28"/>
          <w:lang w:val="en-US" w:eastAsia="ru-RU"/>
        </w:rPr>
        <w:t>th</w:t>
      </w:r>
      <w:proofErr w:type="spellEnd"/>
      <w:r w:rsidRPr="001453F6">
        <w:rPr>
          <w:rFonts w:ascii="Times New Roman" w:eastAsia="Times New Roman" w:hAnsi="Times New Roman" w:cs="Times New Roman"/>
          <w:b/>
          <w:color w:val="222222"/>
          <w:sz w:val="28"/>
          <w:szCs w:val="28"/>
          <w:lang w:val="en" w:eastAsia="ru-RU"/>
        </w:rPr>
        <w:t xml:space="preserve"> December 2015</w:t>
      </w:r>
      <w:r w:rsidR="00F76C1D">
        <w:rPr>
          <w:rFonts w:ascii="Times New Roman" w:eastAsia="Times New Roman" w:hAnsi="Times New Roman" w:cs="Times New Roman"/>
          <w:b/>
          <w:color w:val="222222"/>
          <w:sz w:val="28"/>
          <w:szCs w:val="28"/>
          <w:lang w:val="en" w:eastAsia="ru-RU"/>
        </w:rPr>
        <w:t xml:space="preserve"> </w:t>
      </w:r>
      <w:r w:rsidR="00F76C1D" w:rsidRPr="000C6012">
        <w:rPr>
          <w:rFonts w:ascii="Times New Roman" w:eastAsia="Times New Roman" w:hAnsi="Times New Roman" w:cs="Times New Roman"/>
          <w:b/>
          <w:color w:val="222222"/>
          <w:sz w:val="28"/>
          <w:szCs w:val="28"/>
          <w:lang w:val="en" w:eastAsia="ru-RU"/>
        </w:rPr>
        <w:t>at 18.30</w:t>
      </w:r>
      <w:r w:rsidRPr="001453F6">
        <w:rPr>
          <w:rFonts w:ascii="Times New Roman" w:eastAsia="Times New Roman" w:hAnsi="Times New Roman" w:cs="Times New Roman"/>
          <w:b/>
          <w:color w:val="222222"/>
          <w:sz w:val="28"/>
          <w:szCs w:val="28"/>
          <w:lang w:val="en" w:eastAsia="ru-RU"/>
        </w:rPr>
        <w:t xml:space="preserve"> </w:t>
      </w:r>
    </w:p>
    <w:p w:rsidR="001453F6" w:rsidRPr="001453F6" w:rsidRDefault="001453F6" w:rsidP="0014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8"/>
          <w:szCs w:val="28"/>
          <w:lang w:val="en" w:eastAsia="ru-RU"/>
        </w:rPr>
      </w:pPr>
      <w:r w:rsidRPr="001453F6">
        <w:rPr>
          <w:rFonts w:ascii="Times New Roman" w:eastAsia="Times New Roman" w:hAnsi="Times New Roman" w:cs="Times New Roman"/>
          <w:b/>
          <w:color w:val="222222"/>
          <w:sz w:val="28"/>
          <w:szCs w:val="28"/>
          <w:lang w:val="en" w:eastAsia="ru-RU"/>
        </w:rPr>
        <w:t>Dennis Boyle,</w:t>
      </w:r>
    </w:p>
    <w:p w:rsidR="001453F6" w:rsidRPr="001453F6" w:rsidRDefault="001453F6" w:rsidP="0014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8"/>
          <w:szCs w:val="28"/>
          <w:lang w:val="en" w:eastAsia="ru-RU"/>
        </w:rPr>
      </w:pPr>
      <w:proofErr w:type="gramStart"/>
      <w:r w:rsidRPr="001453F6">
        <w:rPr>
          <w:rFonts w:ascii="Times New Roman" w:eastAsia="Times New Roman" w:hAnsi="Times New Roman" w:cs="Times New Roman"/>
          <w:b/>
          <w:color w:val="222222"/>
          <w:sz w:val="28"/>
          <w:szCs w:val="28"/>
          <w:lang w:val="en" w:eastAsia="ru-RU"/>
        </w:rPr>
        <w:t>partner</w:t>
      </w:r>
      <w:proofErr w:type="gramEnd"/>
      <w:r w:rsidRPr="001453F6">
        <w:rPr>
          <w:rFonts w:ascii="Times New Roman" w:eastAsia="Times New Roman" w:hAnsi="Times New Roman" w:cs="Times New Roman"/>
          <w:b/>
          <w:color w:val="222222"/>
          <w:sz w:val="28"/>
          <w:szCs w:val="28"/>
          <w:lang w:val="en" w:eastAsia="ru-RU"/>
        </w:rPr>
        <w:t xml:space="preserve"> Fox </w:t>
      </w:r>
      <w:proofErr w:type="spellStart"/>
      <w:r w:rsidRPr="001453F6">
        <w:rPr>
          <w:rFonts w:ascii="Times New Roman" w:eastAsia="Times New Roman" w:hAnsi="Times New Roman" w:cs="Times New Roman"/>
          <w:b/>
          <w:color w:val="222222"/>
          <w:sz w:val="28"/>
          <w:szCs w:val="28"/>
          <w:lang w:val="en" w:eastAsia="ru-RU"/>
        </w:rPr>
        <w:t>Rothchild</w:t>
      </w:r>
      <w:proofErr w:type="spellEnd"/>
      <w:r w:rsidRPr="001453F6">
        <w:rPr>
          <w:rFonts w:ascii="Times New Roman" w:eastAsia="Times New Roman" w:hAnsi="Times New Roman" w:cs="Times New Roman"/>
          <w:b/>
          <w:color w:val="222222"/>
          <w:sz w:val="28"/>
          <w:szCs w:val="28"/>
          <w:lang w:val="en" w:eastAsia="ru-RU"/>
        </w:rPr>
        <w:t>, USA</w:t>
      </w:r>
      <w:r w:rsidR="006716F2">
        <w:rPr>
          <w:rFonts w:ascii="Times New Roman" w:eastAsia="Times New Roman" w:hAnsi="Times New Roman" w:cs="Times New Roman"/>
          <w:b/>
          <w:color w:val="222222"/>
          <w:sz w:val="28"/>
          <w:szCs w:val="28"/>
          <w:lang w:val="en" w:eastAsia="ru-RU"/>
        </w:rPr>
        <w:t xml:space="preserve"> will give key-note lecture </w:t>
      </w:r>
    </w:p>
    <w:p w:rsidR="000C6012" w:rsidRDefault="000C6012" w:rsidP="000C60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ru-RU"/>
        </w:rPr>
      </w:pPr>
    </w:p>
    <w:p w:rsidR="000C6012" w:rsidRDefault="000C6012" w:rsidP="000C60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ru-RU"/>
        </w:rPr>
      </w:pPr>
      <w:r>
        <w:rPr>
          <w:rFonts w:ascii="Times New Roman" w:eastAsia="Times New Roman" w:hAnsi="Times New Roman" w:cs="Times New Roman"/>
          <w:color w:val="222222"/>
          <w:sz w:val="28"/>
          <w:szCs w:val="28"/>
          <w:lang w:val="en" w:eastAsia="ru-RU"/>
        </w:rPr>
        <w:t xml:space="preserve">The place of workshop: </w:t>
      </w:r>
    </w:p>
    <w:p w:rsidR="000C6012" w:rsidRPr="001453F6" w:rsidRDefault="000C6012" w:rsidP="000C60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ru-RU"/>
        </w:rPr>
      </w:pPr>
      <w:r>
        <w:rPr>
          <w:rFonts w:ascii="Times New Roman" w:eastAsia="Times New Roman" w:hAnsi="Times New Roman" w:cs="Times New Roman"/>
          <w:color w:val="222222"/>
          <w:sz w:val="28"/>
          <w:szCs w:val="28"/>
          <w:lang w:val="en" w:eastAsia="ru-RU"/>
        </w:rPr>
        <w:t xml:space="preserve">HSE, </w:t>
      </w:r>
      <w:proofErr w:type="spellStart"/>
      <w:r>
        <w:rPr>
          <w:rFonts w:ascii="Times New Roman" w:eastAsia="Times New Roman" w:hAnsi="Times New Roman" w:cs="Times New Roman"/>
          <w:color w:val="222222"/>
          <w:sz w:val="28"/>
          <w:szCs w:val="28"/>
          <w:lang w:val="en" w:eastAsia="ru-RU"/>
        </w:rPr>
        <w:t>Myasnitskaya</w:t>
      </w:r>
      <w:proofErr w:type="spellEnd"/>
      <w:r>
        <w:rPr>
          <w:rFonts w:ascii="Times New Roman" w:eastAsia="Times New Roman" w:hAnsi="Times New Roman" w:cs="Times New Roman"/>
          <w:color w:val="222222"/>
          <w:sz w:val="28"/>
          <w:szCs w:val="28"/>
          <w:lang w:val="en" w:eastAsia="ru-RU"/>
        </w:rPr>
        <w:t xml:space="preserve"> str., </w:t>
      </w:r>
      <w:r w:rsidRPr="001453F6">
        <w:rPr>
          <w:rFonts w:ascii="Times New Roman" w:eastAsia="Times New Roman" w:hAnsi="Times New Roman" w:cs="Times New Roman"/>
          <w:color w:val="222222"/>
          <w:sz w:val="28"/>
          <w:szCs w:val="28"/>
          <w:lang w:val="en" w:eastAsia="ru-RU"/>
        </w:rPr>
        <w:t>11</w:t>
      </w:r>
      <w:r>
        <w:rPr>
          <w:rFonts w:ascii="Times New Roman" w:eastAsia="Times New Roman" w:hAnsi="Times New Roman" w:cs="Times New Roman"/>
          <w:color w:val="222222"/>
          <w:sz w:val="28"/>
          <w:szCs w:val="28"/>
          <w:lang w:val="en" w:eastAsia="ru-RU"/>
        </w:rPr>
        <w:t>, Conference room 518,</w:t>
      </w:r>
    </w:p>
    <w:p w:rsidR="000C6012" w:rsidRPr="001453F6" w:rsidRDefault="000C6012" w:rsidP="000C60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ru-RU"/>
        </w:rPr>
      </w:pPr>
      <w:r w:rsidRPr="001453F6">
        <w:rPr>
          <w:rFonts w:ascii="Times New Roman" w:eastAsia="Times New Roman" w:hAnsi="Times New Roman" w:cs="Times New Roman"/>
          <w:color w:val="222222"/>
          <w:sz w:val="28"/>
          <w:szCs w:val="28"/>
          <w:lang w:val="en" w:eastAsia="ru-RU"/>
        </w:rPr>
        <w:t>Language: English</w:t>
      </w:r>
    </w:p>
    <w:p w:rsidR="001453F6" w:rsidRDefault="001453F6" w:rsidP="0014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8"/>
          <w:szCs w:val="28"/>
          <w:lang w:val="en" w:eastAsia="ru-RU"/>
        </w:rPr>
      </w:pPr>
    </w:p>
    <w:p w:rsidR="006716F2" w:rsidRPr="006716F2" w:rsidRDefault="006716F2" w:rsidP="006716F2">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w:t>
      </w:r>
      <w:r w:rsidRPr="006716F2">
        <w:rPr>
          <w:rFonts w:ascii="Times New Roman" w:eastAsia="Times New Roman" w:hAnsi="Times New Roman" w:cs="Times New Roman"/>
          <w:b/>
          <w:sz w:val="28"/>
          <w:szCs w:val="28"/>
          <w:lang w:val="en-US" w:eastAsia="ru-RU"/>
        </w:rPr>
        <w:t>The Internationalization of Criminal Law: The ever increasing reach of the American Department of Justice</w:t>
      </w:r>
      <w:r>
        <w:rPr>
          <w:rFonts w:ascii="Times New Roman" w:eastAsia="Times New Roman" w:hAnsi="Times New Roman" w:cs="Times New Roman"/>
          <w:b/>
          <w:sz w:val="28"/>
          <w:szCs w:val="28"/>
          <w:lang w:val="en-US" w:eastAsia="ru-RU"/>
        </w:rPr>
        <w:t>’</w:t>
      </w:r>
    </w:p>
    <w:p w:rsidR="00E33FB0" w:rsidRPr="00E33FB0" w:rsidRDefault="00E33FB0" w:rsidP="00E33FB0">
      <w:pPr>
        <w:pStyle w:val="a3"/>
        <w:shd w:val="clear" w:color="auto" w:fill="FFFFFF"/>
        <w:textAlignment w:val="baseline"/>
        <w:rPr>
          <w:color w:val="5C5C5C"/>
          <w:sz w:val="28"/>
          <w:szCs w:val="28"/>
          <w:lang w:val="en-US"/>
        </w:rPr>
      </w:pPr>
      <w:r w:rsidRPr="00E33FB0">
        <w:rPr>
          <w:color w:val="0C0C0C"/>
          <w:sz w:val="28"/>
          <w:szCs w:val="28"/>
          <w:lang w:val="en-US"/>
        </w:rPr>
        <w:t>A former Navy Judge Advocate, Special Assistant United States Attorney and First Assistant District Attorney, Dennis has experience in a wide array of criminal and civil litigation as well as appellate matters. He has tried both criminal and civil cases nationwide, including more than 200 jury trials, and has represented service members worldwide.</w:t>
      </w:r>
      <w:r w:rsidRPr="00E33FB0">
        <w:rPr>
          <w:color w:val="0C0C0C"/>
          <w:sz w:val="28"/>
          <w:szCs w:val="28"/>
          <w:lang w:val="en-US"/>
        </w:rPr>
        <w:br/>
        <w:t>Dennis represents individuals and organizations being investigated for or charged with white-collar offenses, such as:</w:t>
      </w:r>
      <w:r w:rsidRPr="00E33FB0">
        <w:rPr>
          <w:color w:val="0C0C0C"/>
          <w:sz w:val="28"/>
          <w:szCs w:val="28"/>
          <w:lang w:val="en-US"/>
        </w:rPr>
        <w:br/>
        <w:t>• Money laundering allegations</w:t>
      </w:r>
      <w:r w:rsidRPr="00E33FB0">
        <w:rPr>
          <w:color w:val="0C0C0C"/>
          <w:sz w:val="28"/>
          <w:szCs w:val="28"/>
          <w:lang w:val="en-US"/>
        </w:rPr>
        <w:br/>
        <w:t>• Fraud charges</w:t>
      </w:r>
      <w:r w:rsidRPr="00E33FB0">
        <w:rPr>
          <w:color w:val="0C0C0C"/>
          <w:sz w:val="28"/>
          <w:szCs w:val="28"/>
          <w:lang w:val="en-US"/>
        </w:rPr>
        <w:br/>
        <w:t>• Internal investigations</w:t>
      </w:r>
      <w:r w:rsidRPr="00E33FB0">
        <w:rPr>
          <w:color w:val="0C0C0C"/>
          <w:sz w:val="28"/>
          <w:szCs w:val="28"/>
          <w:lang w:val="en-US"/>
        </w:rPr>
        <w:br/>
        <w:t>• Transnational crime</w:t>
      </w:r>
      <w:r w:rsidRPr="00E33FB0">
        <w:rPr>
          <w:color w:val="0C0C0C"/>
          <w:sz w:val="28"/>
          <w:szCs w:val="28"/>
          <w:lang w:val="en-US"/>
        </w:rPr>
        <w:br/>
        <w:t>• Health care fraud</w:t>
      </w:r>
      <w:r w:rsidRPr="00E33FB0">
        <w:rPr>
          <w:color w:val="0C0C0C"/>
          <w:sz w:val="28"/>
          <w:szCs w:val="28"/>
          <w:lang w:val="en-US"/>
        </w:rPr>
        <w:br/>
        <w:t>• Controlled substance and pharmaceutical offenses</w:t>
      </w:r>
      <w:r w:rsidRPr="00E33FB0">
        <w:rPr>
          <w:color w:val="0C0C0C"/>
          <w:sz w:val="28"/>
          <w:szCs w:val="28"/>
          <w:lang w:val="en-US"/>
        </w:rPr>
        <w:br/>
        <w:t>• Federal theft and computer charges</w:t>
      </w:r>
      <w:r w:rsidRPr="00E33FB0">
        <w:rPr>
          <w:color w:val="0C0C0C"/>
          <w:sz w:val="28"/>
          <w:szCs w:val="28"/>
          <w:lang w:val="en-US"/>
        </w:rPr>
        <w:br/>
        <w:t>• Antitrust and trade secrets</w:t>
      </w:r>
      <w:r w:rsidRPr="00E33FB0">
        <w:rPr>
          <w:color w:val="0C0C0C"/>
          <w:sz w:val="28"/>
          <w:szCs w:val="28"/>
          <w:lang w:val="en-US"/>
        </w:rPr>
        <w:br/>
        <w:t>• International criminal law</w:t>
      </w:r>
      <w:r w:rsidRPr="00E33FB0">
        <w:rPr>
          <w:color w:val="0C0C0C"/>
          <w:sz w:val="28"/>
          <w:szCs w:val="28"/>
          <w:lang w:val="en-US"/>
        </w:rPr>
        <w:br/>
        <w:t>• Foreign Corrupt Practices Act</w:t>
      </w:r>
      <w:r w:rsidRPr="00E33FB0">
        <w:rPr>
          <w:color w:val="0C0C0C"/>
          <w:sz w:val="28"/>
          <w:szCs w:val="28"/>
          <w:lang w:val="en-US"/>
        </w:rPr>
        <w:br/>
        <w:t xml:space="preserve">One area of particular interest to Dennis is the imposition of sanctions upon nations, corporations and individuals under U.S. law. These sanctions are administered by the U.S. Department of the Treasury and the Office of Foreign Assets Control (OFAC). Dennis has represented multiple companies in compliance related issues involving OFAC and the Specially Designated Nationals List (SDN) and has spoken frequently on the issue of sanctions throughout the United States, </w:t>
      </w:r>
      <w:r w:rsidRPr="00E33FB0">
        <w:rPr>
          <w:color w:val="0C0C0C"/>
          <w:sz w:val="28"/>
          <w:szCs w:val="28"/>
          <w:lang w:val="en-US"/>
        </w:rPr>
        <w:lastRenderedPageBreak/>
        <w:t>Europe, the Middle East and Latin America.</w:t>
      </w:r>
      <w:r w:rsidRPr="00E33FB0">
        <w:rPr>
          <w:color w:val="0C0C0C"/>
          <w:sz w:val="28"/>
          <w:szCs w:val="28"/>
          <w:lang w:val="en-US"/>
        </w:rPr>
        <w:br/>
        <w:t>Additionally, Dennis handles a variety of civil litigation matters, including federal statutory causes of action such as the False Claims Act, antitrust, trade secrets, Racketeering Influenced Corrupt Organizations Act (RICO), civil rights violations, allegations of fraud and international litigation.</w:t>
      </w:r>
    </w:p>
    <w:p w:rsidR="00295C6D" w:rsidRDefault="001453F6" w:rsidP="001453F6">
      <w:pPr>
        <w:shd w:val="clear" w:color="auto" w:fill="FFFFFF"/>
        <w:spacing w:before="100" w:beforeAutospacing="1" w:after="240" w:line="240" w:lineRule="auto"/>
        <w:ind w:firstLine="851"/>
        <w:jc w:val="both"/>
        <w:rPr>
          <w:rFonts w:ascii="Times New Roman" w:eastAsia="Times New Roman" w:hAnsi="Times New Roman" w:cs="Times New Roman"/>
          <w:sz w:val="28"/>
          <w:szCs w:val="28"/>
          <w:lang w:val="en-US" w:eastAsia="ru-RU"/>
        </w:rPr>
      </w:pPr>
      <w:r w:rsidRPr="001453F6">
        <w:rPr>
          <w:rFonts w:ascii="Times New Roman" w:eastAsia="Times New Roman" w:hAnsi="Times New Roman" w:cs="Times New Roman"/>
          <w:sz w:val="28"/>
          <w:szCs w:val="28"/>
          <w:lang w:val="en-US" w:eastAsia="ru-RU"/>
        </w:rPr>
        <w:t>«</w:t>
      </w:r>
      <w:r w:rsidR="00295C6D" w:rsidRPr="00295C6D">
        <w:rPr>
          <w:rFonts w:ascii="Times New Roman" w:eastAsia="Times New Roman" w:hAnsi="Times New Roman" w:cs="Times New Roman"/>
          <w:sz w:val="28"/>
          <w:szCs w:val="28"/>
          <w:lang w:val="en-US" w:eastAsia="ru-RU"/>
        </w:rPr>
        <w:t>I would like to address the use of American criminal law as mean to effectuate American objectives globally and specifically discuss expanding basis for U.S. criminal jurisdiction.</w:t>
      </w:r>
      <w:r w:rsidR="00295C6D" w:rsidRPr="001453F6">
        <w:rPr>
          <w:rFonts w:ascii="Times New Roman" w:eastAsia="Times New Roman" w:hAnsi="Times New Roman" w:cs="Times New Roman"/>
          <w:sz w:val="28"/>
          <w:szCs w:val="28"/>
          <w:lang w:val="en-US" w:eastAsia="ru-RU"/>
        </w:rPr>
        <w:t> </w:t>
      </w:r>
      <w:r w:rsidRPr="001453F6">
        <w:rPr>
          <w:rFonts w:ascii="Times New Roman" w:eastAsia="Times New Roman" w:hAnsi="Times New Roman" w:cs="Times New Roman"/>
          <w:sz w:val="28"/>
          <w:szCs w:val="28"/>
          <w:lang w:val="en-US" w:eastAsia="ru-RU"/>
        </w:rPr>
        <w:t xml:space="preserve"> </w:t>
      </w:r>
      <w:r w:rsidR="00295C6D" w:rsidRPr="00295C6D">
        <w:rPr>
          <w:rFonts w:ascii="Times New Roman" w:eastAsia="Times New Roman" w:hAnsi="Times New Roman" w:cs="Times New Roman"/>
          <w:sz w:val="28"/>
          <w:szCs w:val="28"/>
          <w:lang w:val="en-US" w:eastAsia="ru-RU"/>
        </w:rPr>
        <w:t>I would also like to discuss the role that</w:t>
      </w:r>
      <w:r w:rsidR="00295C6D" w:rsidRPr="001453F6">
        <w:rPr>
          <w:rFonts w:ascii="Times New Roman" w:eastAsia="Times New Roman" w:hAnsi="Times New Roman" w:cs="Times New Roman"/>
          <w:sz w:val="28"/>
          <w:szCs w:val="28"/>
          <w:lang w:val="en-US" w:eastAsia="ru-RU"/>
        </w:rPr>
        <w:t> </w:t>
      </w:r>
      <w:r w:rsidR="00295C6D" w:rsidRPr="00295C6D">
        <w:rPr>
          <w:rFonts w:ascii="Times New Roman" w:eastAsia="Times New Roman" w:hAnsi="Times New Roman" w:cs="Times New Roman"/>
          <w:sz w:val="28"/>
          <w:szCs w:val="28"/>
          <w:shd w:val="clear" w:color="auto" w:fill="FFFFFF"/>
          <w:lang w:val="en-US" w:eastAsia="ru-RU"/>
        </w:rPr>
        <w:t>The </w:t>
      </w:r>
      <w:r w:rsidR="00295C6D" w:rsidRPr="001453F6">
        <w:rPr>
          <w:rFonts w:ascii="Times New Roman" w:eastAsia="Times New Roman" w:hAnsi="Times New Roman" w:cs="Times New Roman"/>
          <w:b/>
          <w:bCs/>
          <w:sz w:val="28"/>
          <w:szCs w:val="28"/>
          <w:shd w:val="clear" w:color="auto" w:fill="FFFFFF"/>
          <w:lang w:val="en-US" w:eastAsia="ru-RU"/>
        </w:rPr>
        <w:t>Office of Foreign Assets Control</w:t>
      </w:r>
      <w:r w:rsidR="00295C6D" w:rsidRPr="00295C6D">
        <w:rPr>
          <w:rFonts w:ascii="Times New Roman" w:eastAsia="Times New Roman" w:hAnsi="Times New Roman" w:cs="Times New Roman"/>
          <w:sz w:val="28"/>
          <w:szCs w:val="28"/>
          <w:shd w:val="clear" w:color="auto" w:fill="FFFFFF"/>
          <w:lang w:val="en-US" w:eastAsia="ru-RU"/>
        </w:rPr>
        <w:t> (</w:t>
      </w:r>
      <w:r w:rsidR="00295C6D" w:rsidRPr="001453F6">
        <w:rPr>
          <w:rFonts w:ascii="Times New Roman" w:eastAsia="Times New Roman" w:hAnsi="Times New Roman" w:cs="Times New Roman"/>
          <w:b/>
          <w:bCs/>
          <w:sz w:val="28"/>
          <w:szCs w:val="28"/>
          <w:shd w:val="clear" w:color="auto" w:fill="FFFFFF"/>
          <w:lang w:val="en-US" w:eastAsia="ru-RU"/>
        </w:rPr>
        <w:t>OFAC</w:t>
      </w:r>
      <w:r w:rsidR="00295C6D" w:rsidRPr="00295C6D">
        <w:rPr>
          <w:rFonts w:ascii="Times New Roman" w:eastAsia="Times New Roman" w:hAnsi="Times New Roman" w:cs="Times New Roman"/>
          <w:sz w:val="28"/>
          <w:szCs w:val="28"/>
          <w:shd w:val="clear" w:color="auto" w:fill="FFFFFF"/>
          <w:lang w:val="en-US" w:eastAsia="ru-RU"/>
        </w:rPr>
        <w:t>) of the US Department of the Treasury</w:t>
      </w:r>
      <w:r w:rsidR="00295C6D" w:rsidRPr="001453F6">
        <w:rPr>
          <w:rFonts w:ascii="Times New Roman" w:eastAsia="Times New Roman" w:hAnsi="Times New Roman" w:cs="Times New Roman"/>
          <w:sz w:val="28"/>
          <w:szCs w:val="28"/>
          <w:lang w:val="en-US" w:eastAsia="ru-RU"/>
        </w:rPr>
        <w:t> </w:t>
      </w:r>
      <w:r w:rsidR="00295C6D" w:rsidRPr="00295C6D">
        <w:rPr>
          <w:rFonts w:ascii="Times New Roman" w:eastAsia="Times New Roman" w:hAnsi="Times New Roman" w:cs="Times New Roman"/>
          <w:sz w:val="28"/>
          <w:szCs w:val="28"/>
          <w:lang w:val="en-US" w:eastAsia="ru-RU"/>
        </w:rPr>
        <w:t>plays around the world.</w:t>
      </w:r>
      <w:r w:rsidRPr="001453F6">
        <w:rPr>
          <w:rFonts w:ascii="Times New Roman" w:eastAsia="Times New Roman" w:hAnsi="Times New Roman" w:cs="Times New Roman"/>
          <w:sz w:val="28"/>
          <w:szCs w:val="28"/>
          <w:lang w:val="en-US" w:eastAsia="ru-RU"/>
        </w:rPr>
        <w:t xml:space="preserve"> </w:t>
      </w:r>
      <w:r w:rsidR="00295C6D" w:rsidRPr="00295C6D">
        <w:rPr>
          <w:rFonts w:ascii="Times New Roman" w:eastAsia="Times New Roman" w:hAnsi="Times New Roman" w:cs="Times New Roman"/>
          <w:sz w:val="28"/>
          <w:szCs w:val="28"/>
          <w:lang w:val="en-US" w:eastAsia="ru-RU"/>
        </w:rPr>
        <w:t>Finally, I would like to discuss arguments that could be made to restrict the e</w:t>
      </w:r>
      <w:r w:rsidRPr="001453F6">
        <w:rPr>
          <w:rFonts w:ascii="Times New Roman" w:eastAsia="Times New Roman" w:hAnsi="Times New Roman" w:cs="Times New Roman"/>
          <w:sz w:val="28"/>
          <w:szCs w:val="28"/>
          <w:lang w:val="en-US" w:eastAsia="ru-RU"/>
        </w:rPr>
        <w:t>xercise of jurisdiction».</w:t>
      </w:r>
    </w:p>
    <w:p w:rsidR="006716F2" w:rsidRDefault="006716F2" w:rsidP="0014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ru-RU"/>
        </w:rPr>
      </w:pPr>
    </w:p>
    <w:p w:rsidR="00F76C1D" w:rsidRDefault="001453F6" w:rsidP="0014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ru-RU"/>
        </w:rPr>
      </w:pPr>
      <w:r w:rsidRPr="001453F6">
        <w:rPr>
          <w:rFonts w:ascii="Times New Roman" w:eastAsia="Times New Roman" w:hAnsi="Times New Roman" w:cs="Times New Roman"/>
          <w:color w:val="222222"/>
          <w:sz w:val="28"/>
          <w:szCs w:val="28"/>
          <w:lang w:val="en" w:eastAsia="ru-RU"/>
        </w:rPr>
        <w:t xml:space="preserve">For registration </w:t>
      </w:r>
      <w:r w:rsidRPr="000C6012">
        <w:rPr>
          <w:rFonts w:ascii="Times New Roman" w:eastAsia="Times New Roman" w:hAnsi="Times New Roman" w:cs="Times New Roman"/>
          <w:color w:val="222222"/>
          <w:sz w:val="28"/>
          <w:szCs w:val="28"/>
          <w:lang w:val="en" w:eastAsia="ru-RU"/>
        </w:rPr>
        <w:t>and ordering passes</w:t>
      </w:r>
      <w:r w:rsidRPr="001453F6">
        <w:rPr>
          <w:rFonts w:ascii="Times New Roman" w:eastAsia="Times New Roman" w:hAnsi="Times New Roman" w:cs="Times New Roman"/>
          <w:color w:val="222222"/>
          <w:sz w:val="28"/>
          <w:szCs w:val="28"/>
          <w:lang w:val="en" w:eastAsia="ru-RU"/>
        </w:rPr>
        <w:t>, please contact</w:t>
      </w:r>
      <w:r w:rsidR="00F76C1D">
        <w:rPr>
          <w:rFonts w:ascii="Times New Roman" w:eastAsia="Times New Roman" w:hAnsi="Times New Roman" w:cs="Times New Roman"/>
          <w:color w:val="222222"/>
          <w:sz w:val="28"/>
          <w:szCs w:val="28"/>
          <w:lang w:val="en" w:eastAsia="ru-RU"/>
        </w:rPr>
        <w:t xml:space="preserve"> </w:t>
      </w:r>
      <w:r w:rsidRPr="001453F6">
        <w:rPr>
          <w:rFonts w:ascii="Times New Roman" w:eastAsia="Times New Roman" w:hAnsi="Times New Roman" w:cs="Times New Roman"/>
          <w:color w:val="222222"/>
          <w:sz w:val="28"/>
          <w:szCs w:val="28"/>
          <w:lang w:val="en" w:eastAsia="ru-RU"/>
        </w:rPr>
        <w:t xml:space="preserve">Svetlana </w:t>
      </w:r>
      <w:proofErr w:type="spellStart"/>
      <w:r w:rsidRPr="001453F6">
        <w:rPr>
          <w:rFonts w:ascii="Times New Roman" w:eastAsia="Times New Roman" w:hAnsi="Times New Roman" w:cs="Times New Roman"/>
          <w:color w:val="222222"/>
          <w:sz w:val="28"/>
          <w:szCs w:val="28"/>
          <w:lang w:val="en" w:eastAsia="ru-RU"/>
        </w:rPr>
        <w:t>Biserova</w:t>
      </w:r>
      <w:proofErr w:type="spellEnd"/>
      <w:r w:rsidRPr="001453F6">
        <w:rPr>
          <w:rFonts w:ascii="Times New Roman" w:eastAsia="Times New Roman" w:hAnsi="Times New Roman" w:cs="Times New Roman"/>
          <w:color w:val="222222"/>
          <w:sz w:val="28"/>
          <w:szCs w:val="28"/>
          <w:lang w:val="en" w:eastAsia="ru-RU"/>
        </w:rPr>
        <w:t xml:space="preserve">, </w:t>
      </w:r>
      <w:proofErr w:type="spellStart"/>
      <w:r w:rsidR="009A3CFA">
        <w:rPr>
          <w:rFonts w:ascii="Times New Roman" w:eastAsia="Times New Roman" w:hAnsi="Times New Roman" w:cs="Times New Roman"/>
          <w:color w:val="222222"/>
          <w:sz w:val="28"/>
          <w:szCs w:val="28"/>
          <w:lang w:val="en" w:eastAsia="ru-RU"/>
        </w:rPr>
        <w:t>tel</w:t>
      </w:r>
      <w:proofErr w:type="spellEnd"/>
      <w:r w:rsidR="009A3CFA">
        <w:rPr>
          <w:rFonts w:ascii="Times New Roman" w:eastAsia="Times New Roman" w:hAnsi="Times New Roman" w:cs="Times New Roman"/>
          <w:color w:val="222222"/>
          <w:sz w:val="28"/>
          <w:szCs w:val="28"/>
          <w:lang w:val="en" w:eastAsia="ru-RU"/>
        </w:rPr>
        <w:t>: 8(495)772-95-90</w:t>
      </w:r>
      <w:r w:rsidR="009A3CFA" w:rsidRPr="002124A3">
        <w:rPr>
          <w:rFonts w:ascii="Times New Roman" w:eastAsia="Times New Roman" w:hAnsi="Times New Roman" w:cs="Times New Roman"/>
          <w:sz w:val="28"/>
          <w:szCs w:val="28"/>
          <w:lang w:val="en-US" w:eastAsia="ru-RU"/>
        </w:rPr>
        <w:t>*</w:t>
      </w:r>
      <w:r w:rsidRPr="001453F6">
        <w:rPr>
          <w:rFonts w:ascii="Times New Roman" w:eastAsia="Times New Roman" w:hAnsi="Times New Roman" w:cs="Times New Roman"/>
          <w:color w:val="222222"/>
          <w:sz w:val="28"/>
          <w:szCs w:val="28"/>
          <w:lang w:val="en" w:eastAsia="ru-RU"/>
        </w:rPr>
        <w:t xml:space="preserve">23096, sbiserova@hse.ru. </w:t>
      </w:r>
      <w:proofErr w:type="gramStart"/>
      <w:r w:rsidR="00F76C1D" w:rsidRPr="000C6012">
        <w:rPr>
          <w:rFonts w:ascii="Times New Roman" w:eastAsia="Times New Roman" w:hAnsi="Times New Roman" w:cs="Times New Roman"/>
          <w:b/>
          <w:color w:val="222222"/>
          <w:sz w:val="28"/>
          <w:szCs w:val="28"/>
          <w:lang w:val="en" w:eastAsia="ru-RU"/>
        </w:rPr>
        <w:t>till</w:t>
      </w:r>
      <w:proofErr w:type="gramEnd"/>
      <w:r w:rsidR="00F76C1D" w:rsidRPr="000C6012">
        <w:rPr>
          <w:rFonts w:ascii="Times New Roman" w:eastAsia="Times New Roman" w:hAnsi="Times New Roman" w:cs="Times New Roman"/>
          <w:b/>
          <w:color w:val="222222"/>
          <w:sz w:val="28"/>
          <w:szCs w:val="28"/>
          <w:lang w:val="en" w:eastAsia="ru-RU"/>
        </w:rPr>
        <w:t xml:space="preserve"> 11.00 on December 3</w:t>
      </w:r>
      <w:r w:rsidR="00F76C1D" w:rsidRPr="000C6012">
        <w:rPr>
          <w:rFonts w:ascii="Times New Roman" w:eastAsia="Times New Roman" w:hAnsi="Times New Roman" w:cs="Times New Roman"/>
          <w:b/>
          <w:color w:val="222222"/>
          <w:sz w:val="28"/>
          <w:szCs w:val="28"/>
          <w:vertAlign w:val="superscript"/>
          <w:lang w:val="en" w:eastAsia="ru-RU"/>
        </w:rPr>
        <w:t>rd</w:t>
      </w:r>
      <w:r w:rsidR="00F76C1D" w:rsidRPr="000C6012">
        <w:rPr>
          <w:rFonts w:ascii="Times New Roman" w:eastAsia="Times New Roman" w:hAnsi="Times New Roman" w:cs="Times New Roman"/>
          <w:color w:val="222222"/>
          <w:sz w:val="28"/>
          <w:szCs w:val="28"/>
          <w:lang w:val="en" w:eastAsia="ru-RU"/>
        </w:rPr>
        <w:t>.</w:t>
      </w:r>
      <w:r w:rsidR="00F76C1D">
        <w:rPr>
          <w:rFonts w:ascii="Times New Roman" w:eastAsia="Times New Roman" w:hAnsi="Times New Roman" w:cs="Times New Roman"/>
          <w:color w:val="222222"/>
          <w:sz w:val="28"/>
          <w:szCs w:val="28"/>
          <w:lang w:val="en" w:eastAsia="ru-RU"/>
        </w:rPr>
        <w:t xml:space="preserve"> </w:t>
      </w:r>
    </w:p>
    <w:p w:rsidR="001453F6" w:rsidRDefault="001453F6" w:rsidP="0014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ru-RU"/>
        </w:rPr>
      </w:pPr>
      <w:r w:rsidRPr="001453F6">
        <w:rPr>
          <w:rFonts w:ascii="Times New Roman" w:eastAsia="Times New Roman" w:hAnsi="Times New Roman" w:cs="Times New Roman"/>
          <w:color w:val="222222"/>
          <w:sz w:val="28"/>
          <w:szCs w:val="28"/>
          <w:lang w:val="en" w:eastAsia="ru-RU"/>
        </w:rPr>
        <w:t>Registration is also</w:t>
      </w:r>
      <w:r>
        <w:rPr>
          <w:rFonts w:ascii="Times New Roman" w:eastAsia="Times New Roman" w:hAnsi="Times New Roman" w:cs="Times New Roman"/>
          <w:color w:val="222222"/>
          <w:sz w:val="28"/>
          <w:szCs w:val="28"/>
          <w:lang w:val="en" w:eastAsia="ru-RU"/>
        </w:rPr>
        <w:t xml:space="preserve"> possible on the portal Zakon.ru</w:t>
      </w:r>
      <w:bookmarkStart w:id="0" w:name="_GoBack"/>
      <w:bookmarkEnd w:id="0"/>
    </w:p>
    <w:p w:rsidR="001453F6" w:rsidRPr="001453F6" w:rsidRDefault="001453F6" w:rsidP="0014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ru-RU"/>
        </w:rPr>
      </w:pPr>
    </w:p>
    <w:p w:rsidR="001453F6" w:rsidRPr="00295C6D" w:rsidRDefault="001453F6" w:rsidP="001453F6">
      <w:pPr>
        <w:shd w:val="clear" w:color="auto" w:fill="FFFFFF"/>
        <w:spacing w:before="100" w:beforeAutospacing="1" w:after="240" w:line="240" w:lineRule="auto"/>
        <w:ind w:firstLine="851"/>
        <w:jc w:val="both"/>
        <w:rPr>
          <w:rFonts w:ascii="Times New Roman" w:eastAsia="Times New Roman" w:hAnsi="Times New Roman" w:cs="Times New Roman"/>
          <w:sz w:val="28"/>
          <w:szCs w:val="28"/>
          <w:lang w:val="en" w:eastAsia="ru-RU"/>
        </w:rPr>
      </w:pPr>
    </w:p>
    <w:p w:rsidR="00406EBF" w:rsidRPr="00E33FB0" w:rsidRDefault="00406EBF">
      <w:pPr>
        <w:rPr>
          <w:lang w:val="en"/>
        </w:rPr>
      </w:pPr>
    </w:p>
    <w:sectPr w:rsidR="00406EBF" w:rsidRPr="00E33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Khvoshchinskiy">
    <w15:presenceInfo w15:providerId="Windows Live" w15:userId="ef5872194f234b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4B"/>
    <w:rsid w:val="000C6012"/>
    <w:rsid w:val="001453F6"/>
    <w:rsid w:val="001B662A"/>
    <w:rsid w:val="00295C6D"/>
    <w:rsid w:val="00406EBF"/>
    <w:rsid w:val="0066056A"/>
    <w:rsid w:val="006716F2"/>
    <w:rsid w:val="0084784B"/>
    <w:rsid w:val="00910516"/>
    <w:rsid w:val="009A3CFA"/>
    <w:rsid w:val="00BB62F3"/>
    <w:rsid w:val="00D71760"/>
    <w:rsid w:val="00DA7E4E"/>
    <w:rsid w:val="00E33FB0"/>
    <w:rsid w:val="00E51FA2"/>
    <w:rsid w:val="00F553EF"/>
    <w:rsid w:val="00F621B7"/>
    <w:rsid w:val="00F76C1D"/>
    <w:rsid w:val="00FF3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5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95C6D"/>
    <w:rPr>
      <w:color w:val="0000FF" w:themeColor="hyperlink"/>
      <w:u w:val="single"/>
    </w:rPr>
  </w:style>
  <w:style w:type="paragraph" w:styleId="HTML">
    <w:name w:val="HTML Preformatted"/>
    <w:basedOn w:val="a"/>
    <w:link w:val="HTML0"/>
    <w:uiPriority w:val="99"/>
    <w:unhideWhenUsed/>
    <w:rsid w:val="001453F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1453F6"/>
    <w:rPr>
      <w:rFonts w:ascii="Consolas" w:hAnsi="Consolas" w:cs="Consolas"/>
      <w:sz w:val="20"/>
      <w:szCs w:val="20"/>
    </w:rPr>
  </w:style>
  <w:style w:type="paragraph" w:styleId="a5">
    <w:name w:val="Balloon Text"/>
    <w:basedOn w:val="a"/>
    <w:link w:val="a6"/>
    <w:uiPriority w:val="99"/>
    <w:semiHidden/>
    <w:unhideWhenUsed/>
    <w:rsid w:val="00DA7E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A7E4E"/>
    <w:rPr>
      <w:rFonts w:ascii="Segoe UI" w:hAnsi="Segoe UI" w:cs="Segoe UI"/>
      <w:sz w:val="18"/>
      <w:szCs w:val="18"/>
    </w:rPr>
  </w:style>
  <w:style w:type="character" w:styleId="a7">
    <w:name w:val="annotation reference"/>
    <w:basedOn w:val="a0"/>
    <w:uiPriority w:val="99"/>
    <w:semiHidden/>
    <w:unhideWhenUsed/>
    <w:rsid w:val="000C6012"/>
    <w:rPr>
      <w:sz w:val="16"/>
      <w:szCs w:val="16"/>
    </w:rPr>
  </w:style>
  <w:style w:type="paragraph" w:styleId="a8">
    <w:name w:val="annotation text"/>
    <w:basedOn w:val="a"/>
    <w:link w:val="a9"/>
    <w:uiPriority w:val="99"/>
    <w:semiHidden/>
    <w:unhideWhenUsed/>
    <w:rsid w:val="000C6012"/>
    <w:pPr>
      <w:spacing w:line="240" w:lineRule="auto"/>
    </w:pPr>
    <w:rPr>
      <w:sz w:val="20"/>
      <w:szCs w:val="20"/>
    </w:rPr>
  </w:style>
  <w:style w:type="character" w:customStyle="1" w:styleId="a9">
    <w:name w:val="Текст примечания Знак"/>
    <w:basedOn w:val="a0"/>
    <w:link w:val="a8"/>
    <w:uiPriority w:val="99"/>
    <w:semiHidden/>
    <w:rsid w:val="000C6012"/>
    <w:rPr>
      <w:sz w:val="20"/>
      <w:szCs w:val="20"/>
    </w:rPr>
  </w:style>
  <w:style w:type="paragraph" w:styleId="aa">
    <w:name w:val="annotation subject"/>
    <w:basedOn w:val="a8"/>
    <w:next w:val="a8"/>
    <w:link w:val="ab"/>
    <w:uiPriority w:val="99"/>
    <w:semiHidden/>
    <w:unhideWhenUsed/>
    <w:rsid w:val="000C6012"/>
    <w:rPr>
      <w:b/>
      <w:bCs/>
    </w:rPr>
  </w:style>
  <w:style w:type="character" w:customStyle="1" w:styleId="ab">
    <w:name w:val="Тема примечания Знак"/>
    <w:basedOn w:val="a9"/>
    <w:link w:val="aa"/>
    <w:uiPriority w:val="99"/>
    <w:semiHidden/>
    <w:rsid w:val="000C60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5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95C6D"/>
    <w:rPr>
      <w:color w:val="0000FF" w:themeColor="hyperlink"/>
      <w:u w:val="single"/>
    </w:rPr>
  </w:style>
  <w:style w:type="paragraph" w:styleId="HTML">
    <w:name w:val="HTML Preformatted"/>
    <w:basedOn w:val="a"/>
    <w:link w:val="HTML0"/>
    <w:uiPriority w:val="99"/>
    <w:unhideWhenUsed/>
    <w:rsid w:val="001453F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1453F6"/>
    <w:rPr>
      <w:rFonts w:ascii="Consolas" w:hAnsi="Consolas" w:cs="Consolas"/>
      <w:sz w:val="20"/>
      <w:szCs w:val="20"/>
    </w:rPr>
  </w:style>
  <w:style w:type="paragraph" w:styleId="a5">
    <w:name w:val="Balloon Text"/>
    <w:basedOn w:val="a"/>
    <w:link w:val="a6"/>
    <w:uiPriority w:val="99"/>
    <w:semiHidden/>
    <w:unhideWhenUsed/>
    <w:rsid w:val="00DA7E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A7E4E"/>
    <w:rPr>
      <w:rFonts w:ascii="Segoe UI" w:hAnsi="Segoe UI" w:cs="Segoe UI"/>
      <w:sz w:val="18"/>
      <w:szCs w:val="18"/>
    </w:rPr>
  </w:style>
  <w:style w:type="character" w:styleId="a7">
    <w:name w:val="annotation reference"/>
    <w:basedOn w:val="a0"/>
    <w:uiPriority w:val="99"/>
    <w:semiHidden/>
    <w:unhideWhenUsed/>
    <w:rsid w:val="000C6012"/>
    <w:rPr>
      <w:sz w:val="16"/>
      <w:szCs w:val="16"/>
    </w:rPr>
  </w:style>
  <w:style w:type="paragraph" w:styleId="a8">
    <w:name w:val="annotation text"/>
    <w:basedOn w:val="a"/>
    <w:link w:val="a9"/>
    <w:uiPriority w:val="99"/>
    <w:semiHidden/>
    <w:unhideWhenUsed/>
    <w:rsid w:val="000C6012"/>
    <w:pPr>
      <w:spacing w:line="240" w:lineRule="auto"/>
    </w:pPr>
    <w:rPr>
      <w:sz w:val="20"/>
      <w:szCs w:val="20"/>
    </w:rPr>
  </w:style>
  <w:style w:type="character" w:customStyle="1" w:styleId="a9">
    <w:name w:val="Текст примечания Знак"/>
    <w:basedOn w:val="a0"/>
    <w:link w:val="a8"/>
    <w:uiPriority w:val="99"/>
    <w:semiHidden/>
    <w:rsid w:val="000C6012"/>
    <w:rPr>
      <w:sz w:val="20"/>
      <w:szCs w:val="20"/>
    </w:rPr>
  </w:style>
  <w:style w:type="paragraph" w:styleId="aa">
    <w:name w:val="annotation subject"/>
    <w:basedOn w:val="a8"/>
    <w:next w:val="a8"/>
    <w:link w:val="ab"/>
    <w:uiPriority w:val="99"/>
    <w:semiHidden/>
    <w:unhideWhenUsed/>
    <w:rsid w:val="000C6012"/>
    <w:rPr>
      <w:b/>
      <w:bCs/>
    </w:rPr>
  </w:style>
  <w:style w:type="character" w:customStyle="1" w:styleId="ab">
    <w:name w:val="Тема примечания Знак"/>
    <w:basedOn w:val="a9"/>
    <w:link w:val="aa"/>
    <w:uiPriority w:val="99"/>
    <w:semiHidden/>
    <w:rsid w:val="000C60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4698">
      <w:bodyDiv w:val="1"/>
      <w:marLeft w:val="0"/>
      <w:marRight w:val="0"/>
      <w:marTop w:val="0"/>
      <w:marBottom w:val="0"/>
      <w:divBdr>
        <w:top w:val="none" w:sz="0" w:space="0" w:color="auto"/>
        <w:left w:val="none" w:sz="0" w:space="0" w:color="auto"/>
        <w:bottom w:val="none" w:sz="0" w:space="0" w:color="auto"/>
        <w:right w:val="none" w:sz="0" w:space="0" w:color="auto"/>
      </w:divBdr>
    </w:div>
    <w:div w:id="295647319">
      <w:bodyDiv w:val="1"/>
      <w:marLeft w:val="0"/>
      <w:marRight w:val="0"/>
      <w:marTop w:val="0"/>
      <w:marBottom w:val="0"/>
      <w:divBdr>
        <w:top w:val="none" w:sz="0" w:space="0" w:color="auto"/>
        <w:left w:val="none" w:sz="0" w:space="0" w:color="auto"/>
        <w:bottom w:val="none" w:sz="0" w:space="0" w:color="auto"/>
        <w:right w:val="none" w:sz="0" w:space="0" w:color="auto"/>
      </w:divBdr>
    </w:div>
    <w:div w:id="527791519">
      <w:bodyDiv w:val="1"/>
      <w:marLeft w:val="0"/>
      <w:marRight w:val="0"/>
      <w:marTop w:val="0"/>
      <w:marBottom w:val="0"/>
      <w:divBdr>
        <w:top w:val="none" w:sz="0" w:space="0" w:color="auto"/>
        <w:left w:val="none" w:sz="0" w:space="0" w:color="auto"/>
        <w:bottom w:val="none" w:sz="0" w:space="0" w:color="auto"/>
        <w:right w:val="none" w:sz="0" w:space="0" w:color="auto"/>
      </w:divBdr>
    </w:div>
    <w:div w:id="572669221">
      <w:bodyDiv w:val="1"/>
      <w:marLeft w:val="0"/>
      <w:marRight w:val="0"/>
      <w:marTop w:val="0"/>
      <w:marBottom w:val="0"/>
      <w:divBdr>
        <w:top w:val="none" w:sz="0" w:space="0" w:color="auto"/>
        <w:left w:val="none" w:sz="0" w:space="0" w:color="auto"/>
        <w:bottom w:val="none" w:sz="0" w:space="0" w:color="auto"/>
        <w:right w:val="none" w:sz="0" w:space="0" w:color="auto"/>
      </w:divBdr>
      <w:divsChild>
        <w:div w:id="314921430">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017343641">
              <w:marLeft w:val="0"/>
              <w:marRight w:val="0"/>
              <w:marTop w:val="0"/>
              <w:marBottom w:val="0"/>
              <w:divBdr>
                <w:top w:val="single" w:sz="6" w:space="8" w:color="auto"/>
                <w:left w:val="single" w:sz="6" w:space="8" w:color="auto"/>
                <w:bottom w:val="none" w:sz="0" w:space="0" w:color="auto"/>
                <w:right w:val="single" w:sz="6" w:space="8" w:color="auto"/>
              </w:divBdr>
              <w:divsChild>
                <w:div w:id="225458989">
                  <w:marLeft w:val="0"/>
                  <w:marRight w:val="-150"/>
                  <w:marTop w:val="0"/>
                  <w:marBottom w:val="0"/>
                  <w:divBdr>
                    <w:top w:val="none" w:sz="0" w:space="0" w:color="auto"/>
                    <w:left w:val="none" w:sz="0" w:space="0" w:color="auto"/>
                    <w:bottom w:val="none" w:sz="0" w:space="0" w:color="auto"/>
                    <w:right w:val="none" w:sz="0" w:space="0" w:color="auto"/>
                  </w:divBdr>
                  <w:divsChild>
                    <w:div w:id="677343931">
                      <w:marLeft w:val="0"/>
                      <w:marRight w:val="0"/>
                      <w:marTop w:val="0"/>
                      <w:marBottom w:val="600"/>
                      <w:divBdr>
                        <w:top w:val="none" w:sz="0" w:space="0" w:color="auto"/>
                        <w:left w:val="none" w:sz="0" w:space="0" w:color="auto"/>
                        <w:bottom w:val="none" w:sz="0" w:space="0" w:color="auto"/>
                        <w:right w:val="none" w:sz="0" w:space="0" w:color="auto"/>
                      </w:divBdr>
                      <w:divsChild>
                        <w:div w:id="826940255">
                          <w:marLeft w:val="0"/>
                          <w:marRight w:val="300"/>
                          <w:marTop w:val="0"/>
                          <w:marBottom w:val="0"/>
                          <w:divBdr>
                            <w:top w:val="none" w:sz="0" w:space="0" w:color="auto"/>
                            <w:left w:val="none" w:sz="0" w:space="0" w:color="auto"/>
                            <w:bottom w:val="none" w:sz="0" w:space="0" w:color="auto"/>
                            <w:right w:val="none" w:sz="0" w:space="0" w:color="auto"/>
                          </w:divBdr>
                        </w:div>
                        <w:div w:id="30601154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825508524">
      <w:bodyDiv w:val="1"/>
      <w:marLeft w:val="0"/>
      <w:marRight w:val="0"/>
      <w:marTop w:val="0"/>
      <w:marBottom w:val="0"/>
      <w:divBdr>
        <w:top w:val="none" w:sz="0" w:space="0" w:color="auto"/>
        <w:left w:val="none" w:sz="0" w:space="0" w:color="auto"/>
        <w:bottom w:val="none" w:sz="0" w:space="0" w:color="auto"/>
        <w:right w:val="none" w:sz="0" w:space="0" w:color="auto"/>
      </w:divBdr>
    </w:div>
    <w:div w:id="963343276">
      <w:bodyDiv w:val="1"/>
      <w:marLeft w:val="0"/>
      <w:marRight w:val="0"/>
      <w:marTop w:val="0"/>
      <w:marBottom w:val="0"/>
      <w:divBdr>
        <w:top w:val="none" w:sz="0" w:space="0" w:color="auto"/>
        <w:left w:val="none" w:sz="0" w:space="0" w:color="auto"/>
        <w:bottom w:val="none" w:sz="0" w:space="0" w:color="auto"/>
        <w:right w:val="none" w:sz="0" w:space="0" w:color="auto"/>
      </w:divBdr>
      <w:divsChild>
        <w:div w:id="6114775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7552923">
              <w:marLeft w:val="0"/>
              <w:marRight w:val="0"/>
              <w:marTop w:val="0"/>
              <w:marBottom w:val="0"/>
              <w:divBdr>
                <w:top w:val="single" w:sz="6" w:space="8" w:color="auto"/>
                <w:left w:val="single" w:sz="6" w:space="8" w:color="auto"/>
                <w:bottom w:val="none" w:sz="0" w:space="0" w:color="auto"/>
                <w:right w:val="single" w:sz="6" w:space="8" w:color="auto"/>
              </w:divBdr>
              <w:divsChild>
                <w:div w:id="2023966131">
                  <w:marLeft w:val="0"/>
                  <w:marRight w:val="-150"/>
                  <w:marTop w:val="0"/>
                  <w:marBottom w:val="0"/>
                  <w:divBdr>
                    <w:top w:val="none" w:sz="0" w:space="0" w:color="auto"/>
                    <w:left w:val="none" w:sz="0" w:space="0" w:color="auto"/>
                    <w:bottom w:val="none" w:sz="0" w:space="0" w:color="auto"/>
                    <w:right w:val="none" w:sz="0" w:space="0" w:color="auto"/>
                  </w:divBdr>
                  <w:divsChild>
                    <w:div w:id="1129980016">
                      <w:blockQuote w:val="1"/>
                      <w:marLeft w:val="0"/>
                      <w:marRight w:val="-150"/>
                      <w:marTop w:val="312"/>
                      <w:marBottom w:val="0"/>
                      <w:divBdr>
                        <w:top w:val="none" w:sz="0" w:space="0" w:color="auto"/>
                        <w:left w:val="none" w:sz="0" w:space="0" w:color="auto"/>
                        <w:bottom w:val="none" w:sz="0" w:space="0" w:color="auto"/>
                        <w:right w:val="none" w:sz="0" w:space="0" w:color="auto"/>
                      </w:divBdr>
                      <w:divsChild>
                        <w:div w:id="76053638">
                          <w:marLeft w:val="0"/>
                          <w:marRight w:val="0"/>
                          <w:marTop w:val="0"/>
                          <w:marBottom w:val="0"/>
                          <w:divBdr>
                            <w:top w:val="single" w:sz="6" w:space="8" w:color="auto"/>
                            <w:left w:val="single" w:sz="6" w:space="8" w:color="auto"/>
                            <w:bottom w:val="none" w:sz="0" w:space="0" w:color="auto"/>
                            <w:right w:val="none" w:sz="0" w:space="0" w:color="auto"/>
                          </w:divBdr>
                          <w:divsChild>
                            <w:div w:id="273289677">
                              <w:marLeft w:val="0"/>
                              <w:marRight w:val="-150"/>
                              <w:marTop w:val="0"/>
                              <w:marBottom w:val="0"/>
                              <w:divBdr>
                                <w:top w:val="none" w:sz="0" w:space="0" w:color="auto"/>
                                <w:left w:val="none" w:sz="0" w:space="0" w:color="auto"/>
                                <w:bottom w:val="none" w:sz="0" w:space="0" w:color="auto"/>
                                <w:right w:val="none" w:sz="0" w:space="0" w:color="auto"/>
                              </w:divBdr>
                              <w:divsChild>
                                <w:div w:id="650137332">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614827613">
                                      <w:marLeft w:val="0"/>
                                      <w:marRight w:val="0"/>
                                      <w:marTop w:val="0"/>
                                      <w:marBottom w:val="0"/>
                                      <w:divBdr>
                                        <w:top w:val="single" w:sz="6" w:space="8" w:color="auto"/>
                                        <w:left w:val="single" w:sz="6" w:space="8" w:color="auto"/>
                                        <w:bottom w:val="none" w:sz="0" w:space="0" w:color="auto"/>
                                        <w:right w:val="none" w:sz="0" w:space="0" w:color="auto"/>
                                      </w:divBdr>
                                      <w:divsChild>
                                        <w:div w:id="12099923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266100">
      <w:bodyDiv w:val="1"/>
      <w:marLeft w:val="0"/>
      <w:marRight w:val="0"/>
      <w:marTop w:val="0"/>
      <w:marBottom w:val="0"/>
      <w:divBdr>
        <w:top w:val="none" w:sz="0" w:space="0" w:color="auto"/>
        <w:left w:val="none" w:sz="0" w:space="0" w:color="auto"/>
        <w:bottom w:val="none" w:sz="0" w:space="0" w:color="auto"/>
        <w:right w:val="none" w:sz="0" w:space="0" w:color="auto"/>
      </w:divBdr>
    </w:div>
    <w:div w:id="1303846993">
      <w:bodyDiv w:val="1"/>
      <w:marLeft w:val="0"/>
      <w:marRight w:val="0"/>
      <w:marTop w:val="0"/>
      <w:marBottom w:val="0"/>
      <w:divBdr>
        <w:top w:val="none" w:sz="0" w:space="0" w:color="auto"/>
        <w:left w:val="none" w:sz="0" w:space="0" w:color="auto"/>
        <w:bottom w:val="none" w:sz="0" w:space="0" w:color="auto"/>
        <w:right w:val="none" w:sz="0" w:space="0" w:color="auto"/>
      </w:divBdr>
    </w:div>
    <w:div w:id="1527521957">
      <w:bodyDiv w:val="1"/>
      <w:marLeft w:val="0"/>
      <w:marRight w:val="0"/>
      <w:marTop w:val="0"/>
      <w:marBottom w:val="0"/>
      <w:divBdr>
        <w:top w:val="none" w:sz="0" w:space="0" w:color="auto"/>
        <w:left w:val="none" w:sz="0" w:space="0" w:color="auto"/>
        <w:bottom w:val="none" w:sz="0" w:space="0" w:color="auto"/>
        <w:right w:val="none" w:sz="0" w:space="0" w:color="auto"/>
      </w:divBdr>
    </w:div>
    <w:div w:id="1663462131">
      <w:bodyDiv w:val="1"/>
      <w:marLeft w:val="0"/>
      <w:marRight w:val="0"/>
      <w:marTop w:val="0"/>
      <w:marBottom w:val="0"/>
      <w:divBdr>
        <w:top w:val="none" w:sz="0" w:space="0" w:color="auto"/>
        <w:left w:val="none" w:sz="0" w:space="0" w:color="auto"/>
        <w:bottom w:val="none" w:sz="0" w:space="0" w:color="auto"/>
        <w:right w:val="none" w:sz="0" w:space="0" w:color="auto"/>
      </w:divBdr>
    </w:div>
    <w:div w:id="190324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1673-E90E-47F8-90DE-CE3082E2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1037</Words>
  <Characters>5915</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4</cp:revision>
  <dcterms:created xsi:type="dcterms:W3CDTF">2015-11-27T12:11:00Z</dcterms:created>
  <dcterms:modified xsi:type="dcterms:W3CDTF">2015-11-27T12:57:00Z</dcterms:modified>
</cp:coreProperties>
</file>