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FB" w:rsidRPr="00B831FB" w:rsidRDefault="00B831FB" w:rsidP="00D20424">
      <w:pPr>
        <w:ind w:firstLine="851"/>
      </w:pPr>
      <w:r w:rsidRPr="008A6861">
        <w:rPr>
          <w:rFonts w:cs="Times New Roman"/>
          <w:szCs w:val="28"/>
        </w:rPr>
        <w:t xml:space="preserve">14 декабря 2016 года состоялся </w:t>
      </w:r>
      <w:proofErr w:type="gramStart"/>
      <w:r w:rsidRPr="008A6861">
        <w:rPr>
          <w:rFonts w:cs="Times New Roman"/>
          <w:szCs w:val="28"/>
        </w:rPr>
        <w:t>объединенный</w:t>
      </w:r>
      <w:proofErr w:type="gramEnd"/>
      <w:r w:rsidRPr="008A6861">
        <w:rPr>
          <w:rFonts w:cs="Times New Roman"/>
          <w:szCs w:val="28"/>
        </w:rPr>
        <w:t xml:space="preserve"> </w:t>
      </w:r>
      <w:proofErr w:type="spellStart"/>
      <w:r w:rsidRPr="008A6861">
        <w:rPr>
          <w:rFonts w:cs="Times New Roman"/>
          <w:szCs w:val="28"/>
        </w:rPr>
        <w:t>воркшоп</w:t>
      </w:r>
      <w:proofErr w:type="spellEnd"/>
      <w:r w:rsidRPr="008A6861">
        <w:rPr>
          <w:rFonts w:cs="Times New Roman"/>
          <w:szCs w:val="28"/>
        </w:rPr>
        <w:t xml:space="preserve"> по публичному праву и частному праву. Мероприятие </w:t>
      </w:r>
      <w:r w:rsidR="008D393C" w:rsidRPr="008A6861">
        <w:rPr>
          <w:rFonts w:cs="Times New Roman"/>
          <w:szCs w:val="28"/>
        </w:rPr>
        <w:t>проводилось совместно</w:t>
      </w:r>
      <w:r w:rsidRPr="008A6861">
        <w:rPr>
          <w:rFonts w:cs="Times New Roman"/>
          <w:szCs w:val="28"/>
        </w:rPr>
        <w:t xml:space="preserve"> </w:t>
      </w:r>
      <w:r w:rsidRPr="008A6861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="008D393C" w:rsidRPr="008A6861">
        <w:rPr>
          <w:rFonts w:cs="Times New Roman"/>
          <w:szCs w:val="28"/>
        </w:rPr>
        <w:t>Аспирантской школой по праву и кафедрой</w:t>
      </w:r>
      <w:r w:rsidRPr="008A6861">
        <w:rPr>
          <w:rFonts w:cs="Times New Roman"/>
          <w:szCs w:val="28"/>
        </w:rPr>
        <w:t xml:space="preserve"> трудового права и </w:t>
      </w:r>
      <w:proofErr w:type="gramStart"/>
      <w:r w:rsidRPr="008A6861">
        <w:rPr>
          <w:rFonts w:cs="Times New Roman"/>
          <w:szCs w:val="28"/>
        </w:rPr>
        <w:t>права социального обеспечения</w:t>
      </w:r>
      <w:proofErr w:type="gramEnd"/>
      <w:r w:rsidRPr="008A6861">
        <w:rPr>
          <w:rFonts w:cs="Times New Roman"/>
          <w:szCs w:val="28"/>
        </w:rPr>
        <w:t xml:space="preserve">. Ведущая </w:t>
      </w:r>
      <w:proofErr w:type="spellStart"/>
      <w:r w:rsidRPr="008A6861">
        <w:rPr>
          <w:rFonts w:cs="Times New Roman"/>
          <w:szCs w:val="28"/>
        </w:rPr>
        <w:t>воркшопа</w:t>
      </w:r>
      <w:proofErr w:type="spellEnd"/>
      <w:r w:rsidRPr="008A6861">
        <w:rPr>
          <w:rFonts w:cs="Times New Roman"/>
          <w:szCs w:val="28"/>
        </w:rPr>
        <w:t xml:space="preserve"> профессор </w:t>
      </w:r>
      <w:proofErr w:type="spellStart"/>
      <w:r w:rsidRPr="008A6861">
        <w:rPr>
          <w:rFonts w:cs="Times New Roman"/>
          <w:szCs w:val="28"/>
        </w:rPr>
        <w:t>Берил</w:t>
      </w:r>
      <w:proofErr w:type="spellEnd"/>
      <w:r w:rsidRPr="008A6861">
        <w:rPr>
          <w:rFonts w:cs="Times New Roman"/>
          <w:szCs w:val="28"/>
        </w:rPr>
        <w:t xml:space="preserve"> тер Хаар (</w:t>
      </w:r>
      <w:r w:rsidR="008A6861" w:rsidRPr="008A6861">
        <w:rPr>
          <w:rFonts w:cs="Times New Roman"/>
          <w:bCs/>
          <w:color w:val="000000"/>
          <w:szCs w:val="28"/>
          <w:shd w:val="clear" w:color="auto" w:fill="FFFFFF"/>
        </w:rPr>
        <w:t>Лейденский университет</w:t>
      </w:r>
      <w:r w:rsidR="008A6861">
        <w:rPr>
          <w:rFonts w:cs="Times New Roman"/>
          <w:bCs/>
          <w:color w:val="000000"/>
          <w:szCs w:val="28"/>
          <w:shd w:val="clear" w:color="auto" w:fill="FFFFFF"/>
        </w:rPr>
        <w:t xml:space="preserve">, </w:t>
      </w:r>
      <w:r w:rsidRPr="00B831FB">
        <w:t>Нидерланды) выступила с презентацией на тему:  "Правовое регулирование и мягкое право в мире правового плюрализма" (</w:t>
      </w:r>
      <w:proofErr w:type="spellStart"/>
      <w:r w:rsidRPr="00B831FB">
        <w:t>Law</w:t>
      </w:r>
      <w:proofErr w:type="spellEnd"/>
      <w:r w:rsidRPr="00B831FB">
        <w:t xml:space="preserve"> </w:t>
      </w:r>
      <w:proofErr w:type="spellStart"/>
      <w:r w:rsidRPr="00B831FB">
        <w:t>and</w:t>
      </w:r>
      <w:proofErr w:type="spellEnd"/>
      <w:r w:rsidRPr="00B831FB">
        <w:t xml:space="preserve"> </w:t>
      </w:r>
      <w:proofErr w:type="spellStart"/>
      <w:r w:rsidRPr="00B831FB">
        <w:t>soft</w:t>
      </w:r>
      <w:proofErr w:type="spellEnd"/>
      <w:r w:rsidRPr="00B831FB">
        <w:t xml:space="preserve"> </w:t>
      </w:r>
      <w:proofErr w:type="spellStart"/>
      <w:r w:rsidRPr="00B831FB">
        <w:t>law</w:t>
      </w:r>
      <w:proofErr w:type="spellEnd"/>
      <w:r w:rsidRPr="00B831FB">
        <w:t xml:space="preserve"> </w:t>
      </w:r>
      <w:proofErr w:type="spellStart"/>
      <w:r w:rsidRPr="00B831FB">
        <w:t>in</w:t>
      </w:r>
      <w:proofErr w:type="spellEnd"/>
      <w:r w:rsidRPr="00B831FB">
        <w:t xml:space="preserve"> </w:t>
      </w:r>
      <w:proofErr w:type="spellStart"/>
      <w:r w:rsidRPr="00B831FB">
        <w:t>the</w:t>
      </w:r>
      <w:proofErr w:type="spellEnd"/>
      <w:r w:rsidRPr="00B831FB">
        <w:t xml:space="preserve"> </w:t>
      </w:r>
      <w:proofErr w:type="spellStart"/>
      <w:r w:rsidRPr="00B831FB">
        <w:t>world</w:t>
      </w:r>
      <w:proofErr w:type="spellEnd"/>
      <w:r w:rsidRPr="00B831FB">
        <w:t xml:space="preserve"> </w:t>
      </w:r>
      <w:proofErr w:type="spellStart"/>
      <w:r w:rsidRPr="00B831FB">
        <w:t>of</w:t>
      </w:r>
      <w:proofErr w:type="spellEnd"/>
      <w:r w:rsidRPr="00B831FB">
        <w:t xml:space="preserve"> </w:t>
      </w:r>
      <w:proofErr w:type="spellStart"/>
      <w:r w:rsidRPr="00B831FB">
        <w:t>legal</w:t>
      </w:r>
      <w:proofErr w:type="spellEnd"/>
      <w:r w:rsidRPr="00B831FB">
        <w:t xml:space="preserve"> </w:t>
      </w:r>
      <w:proofErr w:type="spellStart"/>
      <w:r w:rsidRPr="00B831FB">
        <w:t>pluralism</w:t>
      </w:r>
      <w:proofErr w:type="spellEnd"/>
      <w:r w:rsidRPr="00B831FB">
        <w:t>).»</w:t>
      </w:r>
      <w:r w:rsidR="008A6861">
        <w:t xml:space="preserve">  </w:t>
      </w:r>
      <w:proofErr w:type="spellStart"/>
      <w:r w:rsidR="008A6861">
        <w:t>Берил</w:t>
      </w:r>
      <w:proofErr w:type="spellEnd"/>
      <w:r w:rsidR="008A6861">
        <w:t xml:space="preserve"> тер Хаар является экспертом в области международного трудового права, в круг ее научных интересов входят </w:t>
      </w:r>
      <w:r w:rsidR="008A6861" w:rsidRPr="008379E9">
        <w:rPr>
          <w:rFonts w:cs="Times New Roman"/>
          <w:szCs w:val="28"/>
        </w:rPr>
        <w:t>мягкое право</w:t>
      </w:r>
      <w:r w:rsidR="008A6861">
        <w:rPr>
          <w:rFonts w:cs="Times New Roman"/>
          <w:szCs w:val="28"/>
        </w:rPr>
        <w:t>, европейское трудовое право,</w:t>
      </w:r>
      <w:r w:rsidR="008A6861" w:rsidRPr="008379E9">
        <w:rPr>
          <w:rFonts w:cs="Times New Roman"/>
          <w:szCs w:val="28"/>
        </w:rPr>
        <w:t xml:space="preserve"> </w:t>
      </w:r>
      <w:r w:rsidR="008A6861">
        <w:rPr>
          <w:rFonts w:cs="Times New Roman"/>
          <w:szCs w:val="28"/>
        </w:rPr>
        <w:t>новые формы</w:t>
      </w:r>
      <w:r w:rsidR="006E5854">
        <w:rPr>
          <w:rFonts w:cs="Times New Roman"/>
          <w:szCs w:val="28"/>
        </w:rPr>
        <w:t xml:space="preserve"> управления</w:t>
      </w:r>
      <w:r w:rsidR="008A6861">
        <w:rPr>
          <w:rFonts w:cs="Times New Roman"/>
          <w:szCs w:val="28"/>
        </w:rPr>
        <w:t xml:space="preserve"> в области занятости</w:t>
      </w:r>
      <w:r w:rsidR="006E5854">
        <w:rPr>
          <w:rFonts w:cs="Times New Roman"/>
          <w:szCs w:val="28"/>
        </w:rPr>
        <w:t xml:space="preserve">, </w:t>
      </w:r>
      <w:proofErr w:type="gramStart"/>
      <w:r w:rsidR="006E5854">
        <w:rPr>
          <w:rFonts w:cs="Times New Roman"/>
          <w:szCs w:val="28"/>
        </w:rPr>
        <w:t xml:space="preserve">право </w:t>
      </w:r>
      <w:r w:rsidR="008A6861">
        <w:rPr>
          <w:rFonts w:cs="Times New Roman"/>
          <w:szCs w:val="28"/>
        </w:rPr>
        <w:t>социального обеспечения</w:t>
      </w:r>
      <w:proofErr w:type="gramEnd"/>
      <w:r w:rsidR="008A6861">
        <w:rPr>
          <w:rFonts w:cs="Times New Roman"/>
          <w:szCs w:val="28"/>
        </w:rPr>
        <w:t>.</w:t>
      </w:r>
    </w:p>
    <w:p w:rsidR="002052E8" w:rsidRDefault="00D624AC" w:rsidP="00D20424">
      <w:pPr>
        <w:ind w:firstLine="851"/>
      </w:pPr>
      <w:r>
        <w:t>Презентация</w:t>
      </w:r>
      <w:r w:rsidR="00364EF4">
        <w:t xml:space="preserve"> профессор</w:t>
      </w:r>
      <w:r>
        <w:t>а</w:t>
      </w:r>
      <w:r w:rsidR="00364EF4">
        <w:t xml:space="preserve"> Хаар </w:t>
      </w:r>
      <w:r>
        <w:t xml:space="preserve">была посвящена анализу мягкого права как одной из новейших форм регулирования правоотношений в современном мире, в том числе и </w:t>
      </w:r>
      <w:r w:rsidR="00665FDA">
        <w:t>на глобальном уровне</w:t>
      </w:r>
      <w:r>
        <w:t>.</w:t>
      </w:r>
      <w:r w:rsidR="006E5854">
        <w:t xml:space="preserve"> В условиях глобализации разработка единых международных стандартов для решения различных правовых проблем имеет огромное значение.</w:t>
      </w:r>
      <w:r>
        <w:t xml:space="preserve"> </w:t>
      </w:r>
      <w:r w:rsidR="00F75B95">
        <w:t xml:space="preserve">Подобные стандарты должны работать как на международном уровне, так и на региональном. </w:t>
      </w:r>
      <w:r w:rsidR="00B047A7">
        <w:t xml:space="preserve">Одной из существенных особенностей мягкого права является то, что </w:t>
      </w:r>
      <w:r w:rsidR="00D8607F">
        <w:t xml:space="preserve">оно может быть создано различными негосударственными органами, в отличие от закона, который всегда создается определенным законодательным органом. </w:t>
      </w:r>
      <w:r w:rsidR="00667652">
        <w:t>Эта характеристи</w:t>
      </w:r>
      <w:r w:rsidR="006E5854">
        <w:t>ка мягкого права особенно важна, так как м</w:t>
      </w:r>
      <w:r w:rsidR="00667652">
        <w:t>ягкое право создается, в первую очередь, д</w:t>
      </w:r>
      <w:r w:rsidR="00B31342">
        <w:t>ля решения определенных проблем</w:t>
      </w:r>
      <w:proofErr w:type="gramStart"/>
      <w:r w:rsidR="006E5854">
        <w:t>.</w:t>
      </w:r>
      <w:proofErr w:type="gramEnd"/>
      <w:r w:rsidR="006E5854">
        <w:t xml:space="preserve"> В</w:t>
      </w:r>
      <w:r w:rsidR="00667652">
        <w:t xml:space="preserve"> связи с этим в процесс создания </w:t>
      </w:r>
      <w:r w:rsidR="00B31342">
        <w:t xml:space="preserve">мягкого </w:t>
      </w:r>
      <w:r w:rsidR="00667652">
        <w:t>права включаются различные субъекты, которые обладают специальными познаниями необходимыми для указанной решения проблемы.</w:t>
      </w:r>
      <w:r w:rsidR="002052E8">
        <w:t xml:space="preserve"> Участвовать в разработке норм мягкого права может широкий круг лиц, включая инициативные группы, неправительственные организации, коммерческие организации и т.д.</w:t>
      </w:r>
    </w:p>
    <w:p w:rsidR="006E5854" w:rsidRDefault="00667652" w:rsidP="00D20424">
      <w:pPr>
        <w:ind w:firstLine="851"/>
      </w:pPr>
      <w:r>
        <w:t xml:space="preserve"> </w:t>
      </w:r>
      <w:r w:rsidR="00C90E8A">
        <w:t xml:space="preserve">Мягкое право играет роль своего рода площадки для экспериментов и дискуссий с целью создания международных стандартов решения какой-либо проблемы. </w:t>
      </w:r>
      <w:r w:rsidR="006E5854">
        <w:t xml:space="preserve">Говоря о важнейшем вопросе соотношения мягкого права и </w:t>
      </w:r>
      <w:r w:rsidR="006E5854">
        <w:lastRenderedPageBreak/>
        <w:t xml:space="preserve">закона, основным признаком которого является общеобязательность, </w:t>
      </w:r>
      <w:r w:rsidR="0069324B">
        <w:t>докладчик</w:t>
      </w:r>
      <w:r w:rsidR="006E5854">
        <w:t xml:space="preserve"> отметила, что мягкое право не имеет своей целью заменить закон. </w:t>
      </w:r>
      <w:r w:rsidR="00C22111">
        <w:t xml:space="preserve">Мягкое право является инструментом, опыт применения которого можно в дальнейшем использовать для нормотворчества. </w:t>
      </w:r>
    </w:p>
    <w:p w:rsidR="006E5854" w:rsidRDefault="00057EE0" w:rsidP="00D20424">
      <w:pPr>
        <w:ind w:firstLine="851"/>
      </w:pPr>
      <w:r>
        <w:t xml:space="preserve">Мягкое право в основном разрабатывается международными организациями, такими как, например, ООН, включая специализированные учреждения ООН, и выражается в форме резолюций, рекомендаций, </w:t>
      </w:r>
      <w:r w:rsidR="003C6919">
        <w:t xml:space="preserve">стандартов, </w:t>
      </w:r>
      <w:r>
        <w:t>программ и планов действий. На примере основных стандартов, разрабатываемых Международной организацией труда в области занятости, профессор Хаар продемонстрировала</w:t>
      </w:r>
      <w:r w:rsidR="004F48DA">
        <w:t>,</w:t>
      </w:r>
      <w:r>
        <w:t xml:space="preserve"> как мягкое право может регулировать правоотношения различных субъектов на разных уровня</w:t>
      </w:r>
      <w:r w:rsidR="004F48DA">
        <w:t>х</w:t>
      </w:r>
      <w:r>
        <w:t xml:space="preserve">, начиная от </w:t>
      </w:r>
      <w:r w:rsidR="004F48DA">
        <w:t xml:space="preserve">отношений </w:t>
      </w:r>
      <w:r>
        <w:t xml:space="preserve">работника </w:t>
      </w:r>
      <w:r w:rsidR="004F48DA">
        <w:t>и работодател</w:t>
      </w:r>
      <w:r w:rsidR="00D12BF6">
        <w:t>я</w:t>
      </w:r>
      <w:r w:rsidR="004F48DA">
        <w:t xml:space="preserve">, </w:t>
      </w:r>
      <w:r>
        <w:t>и заканчивая отношен</w:t>
      </w:r>
      <w:r w:rsidR="004F48DA">
        <w:t xml:space="preserve">иями между государствами и МОТ. </w:t>
      </w:r>
      <w:r w:rsidR="003C6919">
        <w:t xml:space="preserve">При этом профессор подчеркнула, что государства-участники конвенций МОТ, исполнение которых является обязательным, должны также следовать и </w:t>
      </w:r>
      <w:r w:rsidR="00D12BF6">
        <w:t xml:space="preserve">основным </w:t>
      </w:r>
      <w:r w:rsidR="003C6919">
        <w:t xml:space="preserve">стандартам МОТ, являющимся мягким правом. </w:t>
      </w:r>
      <w:r w:rsidR="00D12BF6">
        <w:t>Ос</w:t>
      </w:r>
      <w:r w:rsidR="00F92340">
        <w:t xml:space="preserve">новные </w:t>
      </w:r>
      <w:r w:rsidR="003C6919">
        <w:t xml:space="preserve">стандарты МОТ в области занятости являются более детализированными правилами, которые помогут государствам более эффективно исполнять нормы </w:t>
      </w:r>
      <w:r w:rsidR="00D12BF6">
        <w:t>международных к</w:t>
      </w:r>
      <w:r w:rsidR="003C6919">
        <w:t>онвенций</w:t>
      </w:r>
      <w:r w:rsidR="00583852">
        <w:t>, обязательны</w:t>
      </w:r>
      <w:r w:rsidR="00D12BF6">
        <w:t>е</w:t>
      </w:r>
      <w:r w:rsidR="00583852">
        <w:t xml:space="preserve"> для исполнения</w:t>
      </w:r>
      <w:r w:rsidR="003C6919">
        <w:t xml:space="preserve">. </w:t>
      </w:r>
    </w:p>
    <w:p w:rsidR="00583852" w:rsidRDefault="004878A2" w:rsidP="00D20424">
      <w:pPr>
        <w:ind w:firstLine="851"/>
      </w:pPr>
      <w:r>
        <w:t xml:space="preserve">По окончанию выступления докладчика </w:t>
      </w:r>
      <w:r w:rsidR="00A42BAC">
        <w:t xml:space="preserve">между участниками </w:t>
      </w:r>
      <w:proofErr w:type="spellStart"/>
      <w:r w:rsidR="00A42BAC">
        <w:t>воркшопа</w:t>
      </w:r>
      <w:proofErr w:type="spellEnd"/>
      <w:r w:rsidR="00A42BAC">
        <w:t xml:space="preserve"> завязалась дискуссия о том, насколько эффективно мягкое право, когда оно не </w:t>
      </w:r>
      <w:r w:rsidR="002052E8">
        <w:t>подкреплено никаким</w:t>
      </w:r>
      <w:r w:rsidR="000A5A8D">
        <w:t>и формами</w:t>
      </w:r>
      <w:r w:rsidR="002052E8">
        <w:t xml:space="preserve"> </w:t>
      </w:r>
      <w:r w:rsidR="000A5A8D">
        <w:t>принуждения</w:t>
      </w:r>
      <w:r w:rsidR="002052E8">
        <w:t xml:space="preserve">. </w:t>
      </w:r>
      <w:r w:rsidR="00437BB7">
        <w:t xml:space="preserve">Профессор </w:t>
      </w:r>
      <w:r w:rsidR="008A1BFF">
        <w:t>подчеркнула</w:t>
      </w:r>
      <w:r w:rsidR="00437BB7">
        <w:t xml:space="preserve">, что этот вопрос действительно является остро дискуссионным, но в тоже время </w:t>
      </w:r>
      <w:r w:rsidR="001F7283">
        <w:t xml:space="preserve">именно этот </w:t>
      </w:r>
      <w:r w:rsidR="00E84EAE">
        <w:t>признак</w:t>
      </w:r>
      <w:r w:rsidR="001F7283">
        <w:t xml:space="preserve"> и является отличительной особенностью </w:t>
      </w:r>
      <w:r w:rsidR="00FA1A6E">
        <w:t xml:space="preserve">регулирования правоотношений мягким правом. </w:t>
      </w:r>
      <w:r w:rsidR="008A1BFF">
        <w:t xml:space="preserve">Участники </w:t>
      </w:r>
      <w:proofErr w:type="spellStart"/>
      <w:r w:rsidR="008A1BFF">
        <w:t>воркшопа</w:t>
      </w:r>
      <w:proofErr w:type="spellEnd"/>
      <w:r w:rsidR="008A1BFF">
        <w:t xml:space="preserve"> отметили, </w:t>
      </w:r>
      <w:r w:rsidR="00D12BF6">
        <w:t xml:space="preserve">что </w:t>
      </w:r>
      <w:r w:rsidR="008A1BFF">
        <w:t xml:space="preserve">исполнение мягкого права, не потребует принуждения, когда соблюдение мягкого права будет выгодно для участников правоотношений на всех уровнях, как международном, так и региональном.  </w:t>
      </w:r>
    </w:p>
    <w:p w:rsidR="0030161C" w:rsidRDefault="0030161C" w:rsidP="00D20424">
      <w:pPr>
        <w:ind w:firstLine="851"/>
      </w:pPr>
    </w:p>
    <w:sectPr w:rsidR="0030161C" w:rsidSect="0072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31FB"/>
    <w:rsid w:val="00057EE0"/>
    <w:rsid w:val="000A5A8D"/>
    <w:rsid w:val="000E12E7"/>
    <w:rsid w:val="001F7283"/>
    <w:rsid w:val="002052E8"/>
    <w:rsid w:val="00275612"/>
    <w:rsid w:val="00276A2D"/>
    <w:rsid w:val="0030161C"/>
    <w:rsid w:val="00364EF4"/>
    <w:rsid w:val="003C6919"/>
    <w:rsid w:val="00437BB7"/>
    <w:rsid w:val="004878A2"/>
    <w:rsid w:val="004F1D91"/>
    <w:rsid w:val="004F48DA"/>
    <w:rsid w:val="00552C7C"/>
    <w:rsid w:val="00583852"/>
    <w:rsid w:val="00602427"/>
    <w:rsid w:val="00605BC4"/>
    <w:rsid w:val="00665FDA"/>
    <w:rsid w:val="00667652"/>
    <w:rsid w:val="0069324B"/>
    <w:rsid w:val="006E5854"/>
    <w:rsid w:val="0072040F"/>
    <w:rsid w:val="007240AD"/>
    <w:rsid w:val="00725F85"/>
    <w:rsid w:val="00771526"/>
    <w:rsid w:val="007D3172"/>
    <w:rsid w:val="008A1BFF"/>
    <w:rsid w:val="008A6861"/>
    <w:rsid w:val="008D393C"/>
    <w:rsid w:val="008D43B2"/>
    <w:rsid w:val="009C51C7"/>
    <w:rsid w:val="00A03CBC"/>
    <w:rsid w:val="00A42BAC"/>
    <w:rsid w:val="00AD1B66"/>
    <w:rsid w:val="00B047A7"/>
    <w:rsid w:val="00B31342"/>
    <w:rsid w:val="00B4124D"/>
    <w:rsid w:val="00B46AD4"/>
    <w:rsid w:val="00B831FB"/>
    <w:rsid w:val="00BA09D8"/>
    <w:rsid w:val="00C22111"/>
    <w:rsid w:val="00C90E8A"/>
    <w:rsid w:val="00D12BF6"/>
    <w:rsid w:val="00D20424"/>
    <w:rsid w:val="00D46F5C"/>
    <w:rsid w:val="00D624AC"/>
    <w:rsid w:val="00D8607F"/>
    <w:rsid w:val="00E7193C"/>
    <w:rsid w:val="00E84EAE"/>
    <w:rsid w:val="00EE2528"/>
    <w:rsid w:val="00F75B95"/>
    <w:rsid w:val="00F92340"/>
    <w:rsid w:val="00FA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3C"/>
    <w:pPr>
      <w:spacing w:after="0" w:line="360" w:lineRule="auto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831FB"/>
    <w:pPr>
      <w:spacing w:before="100" w:beforeAutospacing="1" w:after="100" w:afterAutospacing="1" w:line="240" w:lineRule="auto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"/>
    <w:link w:val="a4"/>
    <w:qFormat/>
    <w:rsid w:val="00771526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18"/>
      <w:szCs w:val="18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71526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71526"/>
    <w:rPr>
      <w:sz w:val="20"/>
      <w:szCs w:val="20"/>
    </w:rPr>
  </w:style>
  <w:style w:type="character" w:customStyle="1" w:styleId="a4">
    <w:name w:val="Сноска Знак"/>
    <w:basedOn w:val="a0"/>
    <w:link w:val="a3"/>
    <w:rsid w:val="00771526"/>
    <w:rPr>
      <w:rFonts w:ascii="Times New Roman" w:eastAsia="Calibri" w:hAnsi="Times New Roman" w:cs="Times New Roman"/>
      <w:kern w:val="1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831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83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33</cp:revision>
  <dcterms:created xsi:type="dcterms:W3CDTF">2016-12-22T15:01:00Z</dcterms:created>
  <dcterms:modified xsi:type="dcterms:W3CDTF">2016-12-25T14:29:00Z</dcterms:modified>
</cp:coreProperties>
</file>