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65" w:rsidRPr="00FE5EC3" w:rsidRDefault="000B0165" w:rsidP="00DA29B2"/>
    <w:p w:rsidR="00E7643E" w:rsidRDefault="00E7643E" w:rsidP="006B7C72">
      <w:pPr>
        <w:jc w:val="center"/>
      </w:pPr>
    </w:p>
    <w:p w:rsidR="00E7643E" w:rsidRDefault="00E7643E" w:rsidP="006B7C72">
      <w:pPr>
        <w:jc w:val="center"/>
      </w:pPr>
    </w:p>
    <w:p w:rsidR="006B7C72" w:rsidRPr="009C4DC2" w:rsidRDefault="006B7C72" w:rsidP="00E7643E"/>
    <w:p w:rsidR="006B7C72" w:rsidRDefault="006B7C72" w:rsidP="006B7C72">
      <w:pPr>
        <w:pStyle w:val="12"/>
        <w:spacing w:line="276" w:lineRule="auto"/>
        <w:ind w:firstLine="0"/>
        <w:jc w:val="center"/>
        <w:rPr>
          <w:rFonts w:ascii="Times New Roman" w:hAnsi="Times New Roman" w:cs="Times New Roman"/>
          <w:sz w:val="28"/>
          <w:szCs w:val="28"/>
        </w:rPr>
      </w:pPr>
    </w:p>
    <w:p w:rsidR="006B7C72" w:rsidRDefault="006B7C72" w:rsidP="006B7C72">
      <w:pPr>
        <w:pStyle w:val="12"/>
        <w:spacing w:line="276" w:lineRule="auto"/>
        <w:ind w:firstLine="0"/>
        <w:jc w:val="center"/>
        <w:rPr>
          <w:rFonts w:ascii="Times New Roman" w:hAnsi="Times New Roman" w:cs="Times New Roman"/>
          <w:sz w:val="28"/>
          <w:szCs w:val="28"/>
        </w:rPr>
      </w:pPr>
    </w:p>
    <w:p w:rsidR="00E7643E" w:rsidRDefault="00E7643E" w:rsidP="006B7C72">
      <w:pPr>
        <w:pStyle w:val="12"/>
        <w:spacing w:line="276" w:lineRule="auto"/>
        <w:ind w:firstLine="0"/>
        <w:jc w:val="center"/>
        <w:rPr>
          <w:rFonts w:ascii="Times New Roman" w:hAnsi="Times New Roman" w:cs="Times New Roman"/>
          <w:sz w:val="28"/>
          <w:szCs w:val="28"/>
        </w:rPr>
      </w:pPr>
    </w:p>
    <w:p w:rsidR="00E7643E" w:rsidRDefault="00E7643E" w:rsidP="006B7C72">
      <w:pPr>
        <w:pStyle w:val="12"/>
        <w:spacing w:line="276" w:lineRule="auto"/>
        <w:ind w:firstLine="0"/>
        <w:jc w:val="center"/>
        <w:rPr>
          <w:rFonts w:ascii="Times New Roman" w:hAnsi="Times New Roman" w:cs="Times New Roman"/>
          <w:sz w:val="28"/>
          <w:szCs w:val="28"/>
        </w:rPr>
      </w:pPr>
    </w:p>
    <w:p w:rsidR="00E7643E" w:rsidRPr="00DB1A56" w:rsidRDefault="00E7643E" w:rsidP="006B7C72">
      <w:pPr>
        <w:pStyle w:val="12"/>
        <w:spacing w:line="276" w:lineRule="auto"/>
        <w:ind w:firstLine="0"/>
        <w:jc w:val="center"/>
        <w:rPr>
          <w:rFonts w:ascii="Times New Roman" w:hAnsi="Times New Roman" w:cs="Times New Roman"/>
          <w:sz w:val="28"/>
          <w:szCs w:val="28"/>
        </w:rPr>
      </w:pPr>
    </w:p>
    <w:p w:rsidR="006B7C72" w:rsidRPr="006658DA" w:rsidRDefault="006B7C72" w:rsidP="006B7C72">
      <w:pPr>
        <w:pStyle w:val="12"/>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Рабочая п</w:t>
      </w:r>
      <w:r w:rsidRPr="00DB1A56">
        <w:rPr>
          <w:rFonts w:ascii="Times New Roman" w:hAnsi="Times New Roman" w:cs="Times New Roman"/>
          <w:b/>
          <w:sz w:val="28"/>
          <w:szCs w:val="28"/>
        </w:rPr>
        <w:t xml:space="preserve">рограмма дисциплины </w:t>
      </w:r>
    </w:p>
    <w:p w:rsidR="006B7C72" w:rsidRPr="00DB1A56" w:rsidRDefault="006B7C72" w:rsidP="006B7C72">
      <w:pPr>
        <w:pStyle w:val="12"/>
        <w:spacing w:line="276" w:lineRule="auto"/>
        <w:ind w:firstLine="0"/>
        <w:jc w:val="center"/>
        <w:rPr>
          <w:rFonts w:ascii="Times New Roman" w:hAnsi="Times New Roman" w:cs="Times New Roman"/>
          <w:b/>
          <w:sz w:val="28"/>
          <w:szCs w:val="28"/>
        </w:rPr>
      </w:pPr>
      <w:r w:rsidRPr="00DB1A56">
        <w:rPr>
          <w:rFonts w:ascii="Times New Roman" w:hAnsi="Times New Roman" w:cs="Times New Roman"/>
          <w:b/>
          <w:sz w:val="28"/>
          <w:szCs w:val="28"/>
        </w:rPr>
        <w:t>«</w:t>
      </w:r>
      <w:r>
        <w:rPr>
          <w:rFonts w:ascii="Times New Roman" w:hAnsi="Times New Roman" w:cs="Times New Roman"/>
          <w:b/>
          <w:sz w:val="28"/>
          <w:szCs w:val="28"/>
        </w:rPr>
        <w:t>Экономический анализ права</w:t>
      </w:r>
      <w:r w:rsidRPr="00DB1A56">
        <w:rPr>
          <w:rFonts w:ascii="Times New Roman" w:hAnsi="Times New Roman" w:cs="Times New Roman"/>
          <w:b/>
          <w:sz w:val="28"/>
          <w:szCs w:val="28"/>
        </w:rPr>
        <w:t>»</w:t>
      </w:r>
    </w:p>
    <w:p w:rsidR="006B7C72" w:rsidRPr="00DB1A56" w:rsidRDefault="006B7C72" w:rsidP="006B7C72">
      <w:pPr>
        <w:pStyle w:val="12"/>
        <w:spacing w:line="276" w:lineRule="auto"/>
        <w:ind w:firstLine="0"/>
        <w:jc w:val="center"/>
        <w:rPr>
          <w:rFonts w:ascii="Times New Roman" w:hAnsi="Times New Roman" w:cs="Times New Roman"/>
          <w:sz w:val="28"/>
          <w:szCs w:val="28"/>
        </w:rPr>
      </w:pPr>
    </w:p>
    <w:p w:rsidR="006B7C72" w:rsidRDefault="006B7C72" w:rsidP="006B7C72">
      <w:pPr>
        <w:pStyle w:val="12"/>
        <w:spacing w:line="276" w:lineRule="auto"/>
        <w:ind w:left="709" w:firstLine="0"/>
        <w:jc w:val="center"/>
        <w:rPr>
          <w:rFonts w:ascii="Times New Roman" w:hAnsi="Times New Roman" w:cs="Times New Roman"/>
          <w:sz w:val="28"/>
          <w:szCs w:val="28"/>
        </w:rPr>
      </w:pPr>
      <w:r>
        <w:rPr>
          <w:rFonts w:ascii="Times New Roman" w:hAnsi="Times New Roman" w:cs="Times New Roman"/>
          <w:sz w:val="28"/>
          <w:szCs w:val="28"/>
        </w:rPr>
        <w:t xml:space="preserve">для направления 40.06.01 </w:t>
      </w:r>
      <w:r w:rsidRPr="00DB1A56">
        <w:rPr>
          <w:rFonts w:ascii="Times New Roman" w:hAnsi="Times New Roman" w:cs="Times New Roman"/>
          <w:sz w:val="28"/>
          <w:szCs w:val="28"/>
        </w:rPr>
        <w:t xml:space="preserve">Юриспруденция </w:t>
      </w:r>
      <w:r>
        <w:rPr>
          <w:rFonts w:ascii="Times New Roman" w:hAnsi="Times New Roman" w:cs="Times New Roman"/>
          <w:sz w:val="28"/>
          <w:szCs w:val="28"/>
        </w:rPr>
        <w:t xml:space="preserve"> </w:t>
      </w:r>
    </w:p>
    <w:p w:rsidR="006B7C72" w:rsidRPr="00DB1A56" w:rsidRDefault="006B7C72" w:rsidP="006B7C72">
      <w:pPr>
        <w:pStyle w:val="12"/>
        <w:spacing w:line="276" w:lineRule="auto"/>
        <w:ind w:left="709" w:firstLine="0"/>
        <w:jc w:val="center"/>
        <w:rPr>
          <w:rFonts w:ascii="Times New Roman" w:hAnsi="Times New Roman" w:cs="Times New Roman"/>
          <w:sz w:val="28"/>
          <w:szCs w:val="28"/>
        </w:rPr>
      </w:pPr>
      <w:r>
        <w:rPr>
          <w:rFonts w:ascii="Times New Roman" w:hAnsi="Times New Roman" w:cs="Times New Roman"/>
          <w:sz w:val="28"/>
          <w:szCs w:val="28"/>
        </w:rPr>
        <w:t>подготовки научно-педагогических кадров в аспирантуре</w:t>
      </w:r>
    </w:p>
    <w:p w:rsidR="006B7C72" w:rsidRPr="00DB1A56" w:rsidRDefault="006B7C72" w:rsidP="006B7C72">
      <w:pPr>
        <w:pStyle w:val="12"/>
        <w:spacing w:line="276" w:lineRule="auto"/>
        <w:ind w:left="709" w:firstLine="0"/>
        <w:jc w:val="center"/>
        <w:rPr>
          <w:rFonts w:ascii="Times New Roman" w:hAnsi="Times New Roman" w:cs="Times New Roman"/>
          <w:sz w:val="22"/>
          <w:szCs w:val="22"/>
        </w:rPr>
      </w:pP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 xml:space="preserve">профили: </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12.00.01 - Теория и история права и государства</w:t>
      </w:r>
      <w:r>
        <w:rPr>
          <w:rFonts w:ascii="Times New Roman" w:hAnsi="Times New Roman" w:cs="Times New Roman"/>
          <w:sz w:val="22"/>
          <w:szCs w:val="22"/>
        </w:rPr>
        <w:t>;</w:t>
      </w:r>
      <w:r w:rsidRPr="00DB1A56">
        <w:rPr>
          <w:rFonts w:ascii="Times New Roman" w:hAnsi="Times New Roman" w:cs="Times New Roman"/>
          <w:sz w:val="22"/>
          <w:szCs w:val="22"/>
        </w:rPr>
        <w:t xml:space="preserve"> история учений о праве и государстве, </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12.00.02 - Конституционное право; конституционный судебный процесс; муниципальное право,</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12.00.03 - Гражданское право; предпринимательское право; семейное право; международное частное право,</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 xml:space="preserve">12.00.04 - Финансовое право; налоговое право; бюджетное право, </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 xml:space="preserve">12.00.05 - Трудовое право; </w:t>
      </w:r>
      <w:proofErr w:type="gramStart"/>
      <w:r w:rsidRPr="00DB1A56">
        <w:rPr>
          <w:rFonts w:ascii="Times New Roman" w:hAnsi="Times New Roman" w:cs="Times New Roman"/>
          <w:sz w:val="22"/>
          <w:szCs w:val="22"/>
        </w:rPr>
        <w:t>право социального обеспечения</w:t>
      </w:r>
      <w:proofErr w:type="gramEnd"/>
      <w:r w:rsidRPr="00DB1A56">
        <w:rPr>
          <w:rFonts w:ascii="Times New Roman" w:hAnsi="Times New Roman" w:cs="Times New Roman"/>
          <w:sz w:val="22"/>
          <w:szCs w:val="22"/>
        </w:rPr>
        <w:t xml:space="preserve">, </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12.00.08 - Уголовное право и криминология</w:t>
      </w:r>
      <w:r>
        <w:rPr>
          <w:rFonts w:ascii="Times New Roman" w:hAnsi="Times New Roman" w:cs="Times New Roman"/>
          <w:sz w:val="22"/>
          <w:szCs w:val="22"/>
        </w:rPr>
        <w:t>;</w:t>
      </w:r>
      <w:r w:rsidRPr="00DB1A56">
        <w:rPr>
          <w:rFonts w:ascii="Times New Roman" w:hAnsi="Times New Roman" w:cs="Times New Roman"/>
          <w:sz w:val="22"/>
          <w:szCs w:val="22"/>
        </w:rPr>
        <w:t xml:space="preserve"> уголовно-исполнительное право,</w:t>
      </w:r>
    </w:p>
    <w:p w:rsidR="006B7C72" w:rsidRPr="00DB1A56" w:rsidRDefault="006B7C72" w:rsidP="006B7C72">
      <w:pPr>
        <w:pStyle w:val="12"/>
        <w:spacing w:line="276" w:lineRule="auto"/>
        <w:ind w:firstLine="0"/>
        <w:jc w:val="both"/>
        <w:rPr>
          <w:rFonts w:ascii="Times New Roman" w:hAnsi="Times New Roman" w:cs="Times New Roman"/>
          <w:sz w:val="22"/>
          <w:szCs w:val="22"/>
        </w:rPr>
      </w:pPr>
      <w:r>
        <w:rPr>
          <w:rFonts w:ascii="Times New Roman" w:hAnsi="Times New Roman" w:cs="Times New Roman"/>
          <w:sz w:val="22"/>
          <w:szCs w:val="22"/>
        </w:rPr>
        <w:t>12.00.10 - Международное право;</w:t>
      </w:r>
      <w:r w:rsidRPr="00DB1A56">
        <w:rPr>
          <w:rFonts w:ascii="Times New Roman" w:hAnsi="Times New Roman" w:cs="Times New Roman"/>
          <w:sz w:val="22"/>
          <w:szCs w:val="22"/>
        </w:rPr>
        <w:t xml:space="preserve"> Европейское право,</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12.00.11 - Судебная деятельность, прокурорская деятельность, правозащитная и правоохранительная деятельность,</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12.00.13 - Информационное право,</w:t>
      </w:r>
    </w:p>
    <w:p w:rsidR="006B7C72" w:rsidRPr="00DB1A56" w:rsidRDefault="006B7C72" w:rsidP="006B7C72">
      <w:pPr>
        <w:pStyle w:val="12"/>
        <w:spacing w:line="276" w:lineRule="auto"/>
        <w:ind w:firstLine="0"/>
        <w:jc w:val="both"/>
        <w:rPr>
          <w:rFonts w:ascii="Times New Roman" w:hAnsi="Times New Roman" w:cs="Times New Roman"/>
          <w:sz w:val="22"/>
          <w:szCs w:val="22"/>
        </w:rPr>
      </w:pPr>
      <w:r w:rsidRPr="00DB1A56">
        <w:rPr>
          <w:rFonts w:ascii="Times New Roman" w:hAnsi="Times New Roman" w:cs="Times New Roman"/>
          <w:sz w:val="22"/>
          <w:szCs w:val="22"/>
        </w:rPr>
        <w:t>12.00.14 - Административное право; административный процесс,</w:t>
      </w:r>
    </w:p>
    <w:p w:rsidR="00DA29B2" w:rsidRPr="00FE5EC3" w:rsidRDefault="006B7C72" w:rsidP="006B7C72">
      <w:pPr>
        <w:ind w:firstLine="0"/>
      </w:pPr>
      <w:r w:rsidRPr="00DB1A56">
        <w:rPr>
          <w:sz w:val="22"/>
        </w:rPr>
        <w:t>12.00.15 - Гражданский процесс; арбитражный процесс</w:t>
      </w:r>
    </w:p>
    <w:p w:rsidR="004D1425" w:rsidRPr="00FE5EC3" w:rsidRDefault="004D1425" w:rsidP="00DA29B2">
      <w:pPr>
        <w:jc w:val="center"/>
      </w:pPr>
    </w:p>
    <w:p w:rsidR="004D1425" w:rsidRPr="00FE5EC3" w:rsidRDefault="004D1425" w:rsidP="00DA29B2">
      <w:pPr>
        <w:jc w:val="center"/>
      </w:pPr>
    </w:p>
    <w:p w:rsidR="00DA29B2" w:rsidRPr="00FE5EC3" w:rsidRDefault="00DA29B2" w:rsidP="002D0184">
      <w:pPr>
        <w:ind w:left="709" w:firstLine="0"/>
      </w:pPr>
      <w:r w:rsidRPr="00FE5EC3">
        <w:t>Автор</w:t>
      </w:r>
      <w:r w:rsidR="004D1425" w:rsidRPr="00FE5EC3">
        <w:t>ы</w:t>
      </w:r>
      <w:r w:rsidRPr="00FE5EC3">
        <w:t xml:space="preserve"> программы:</w:t>
      </w:r>
    </w:p>
    <w:p w:rsidR="00AA0857" w:rsidRDefault="002F2310" w:rsidP="008A33C1">
      <w:pPr>
        <w:ind w:left="709" w:firstLine="0"/>
        <w:rPr>
          <w:i/>
        </w:rPr>
      </w:pPr>
      <w:r w:rsidRPr="00501D09">
        <w:rPr>
          <w:color w:val="000000"/>
          <w:szCs w:val="24"/>
        </w:rPr>
        <w:t>к.э.н., доцент</w:t>
      </w:r>
      <w:r w:rsidRPr="00501D09">
        <w:rPr>
          <w:szCs w:val="24"/>
        </w:rPr>
        <w:t xml:space="preserve"> Одинцова М.И., </w:t>
      </w:r>
      <w:proofErr w:type="spellStart"/>
      <w:r w:rsidRPr="00501D09">
        <w:rPr>
          <w:szCs w:val="24"/>
          <w:lang w:val="en-US"/>
        </w:rPr>
        <w:t>odintzov</w:t>
      </w:r>
      <w:proofErr w:type="spellEnd"/>
      <w:r w:rsidRPr="00501D09">
        <w:rPr>
          <w:szCs w:val="24"/>
        </w:rPr>
        <w:t>@</w:t>
      </w:r>
      <w:r w:rsidRPr="00501D09">
        <w:rPr>
          <w:szCs w:val="24"/>
          <w:lang w:val="en-US"/>
        </w:rPr>
        <w:t>inbox</w:t>
      </w:r>
      <w:r w:rsidRPr="00501D09">
        <w:rPr>
          <w:szCs w:val="24"/>
        </w:rPr>
        <w:t>.</w:t>
      </w:r>
      <w:proofErr w:type="spellStart"/>
      <w:r w:rsidRPr="00501D09">
        <w:rPr>
          <w:szCs w:val="24"/>
          <w:lang w:val="en-US"/>
        </w:rPr>
        <w:t>ru</w:t>
      </w:r>
      <w:proofErr w:type="spellEnd"/>
    </w:p>
    <w:p w:rsidR="00AA0857" w:rsidRPr="00FE5EC3" w:rsidRDefault="00AA0857" w:rsidP="008A33C1">
      <w:pPr>
        <w:ind w:left="709" w:firstLine="0"/>
      </w:pPr>
      <w:r w:rsidRPr="00FE5EC3">
        <w:t xml:space="preserve"> </w:t>
      </w:r>
    </w:p>
    <w:p w:rsidR="00DA29B2" w:rsidRPr="00FE5EC3" w:rsidRDefault="00DA29B2" w:rsidP="00DA29B2"/>
    <w:p w:rsidR="00E7643E" w:rsidRDefault="00E7643E" w:rsidP="006B7C72">
      <w:pPr>
        <w:pStyle w:val="12"/>
        <w:spacing w:line="276" w:lineRule="auto"/>
        <w:ind w:firstLine="0"/>
        <w:rPr>
          <w:rFonts w:ascii="Times New Roman" w:hAnsi="Times New Roman" w:cs="Times New Roman"/>
        </w:rPr>
      </w:pPr>
      <w:r>
        <w:rPr>
          <w:rFonts w:ascii="Times New Roman" w:hAnsi="Times New Roman" w:cs="Times New Roman"/>
        </w:rPr>
        <w:t>Согласовано:</w:t>
      </w:r>
    </w:p>
    <w:p w:rsidR="00E7643E" w:rsidRDefault="006B7C72" w:rsidP="006B7C72">
      <w:pPr>
        <w:pStyle w:val="12"/>
        <w:spacing w:line="276" w:lineRule="auto"/>
        <w:ind w:firstLine="0"/>
        <w:rPr>
          <w:rFonts w:ascii="Times New Roman" w:hAnsi="Times New Roman" w:cs="Times New Roman"/>
        </w:rPr>
      </w:pPr>
      <w:r w:rsidRPr="001D3136">
        <w:rPr>
          <w:rFonts w:ascii="Times New Roman" w:hAnsi="Times New Roman" w:cs="Times New Roman"/>
        </w:rPr>
        <w:t>Академическ</w:t>
      </w:r>
      <w:r w:rsidR="00E7643E">
        <w:rPr>
          <w:rFonts w:ascii="Times New Roman" w:hAnsi="Times New Roman" w:cs="Times New Roman"/>
        </w:rPr>
        <w:t>ий</w:t>
      </w:r>
      <w:r w:rsidRPr="001D3136">
        <w:rPr>
          <w:rFonts w:ascii="Times New Roman" w:hAnsi="Times New Roman" w:cs="Times New Roman"/>
        </w:rPr>
        <w:t xml:space="preserve"> совет</w:t>
      </w:r>
      <w:r w:rsidR="00E7643E">
        <w:rPr>
          <w:rFonts w:ascii="Times New Roman" w:hAnsi="Times New Roman" w:cs="Times New Roman"/>
        </w:rPr>
        <w:t xml:space="preserve"> А</w:t>
      </w:r>
      <w:r w:rsidRPr="001D3136">
        <w:rPr>
          <w:rFonts w:ascii="Times New Roman" w:hAnsi="Times New Roman" w:cs="Times New Roman"/>
        </w:rPr>
        <w:t>спирантской школы по праву</w:t>
      </w:r>
    </w:p>
    <w:p w:rsidR="006B7C72" w:rsidRPr="001D3136" w:rsidRDefault="00E7643E" w:rsidP="006B7C72">
      <w:pPr>
        <w:pStyle w:val="12"/>
        <w:spacing w:line="276" w:lineRule="auto"/>
        <w:ind w:firstLine="0"/>
        <w:rPr>
          <w:rFonts w:ascii="Times New Roman" w:hAnsi="Times New Roman" w:cs="Times New Roman"/>
        </w:rPr>
      </w:pPr>
      <w:r>
        <w:rPr>
          <w:rFonts w:ascii="Times New Roman" w:hAnsi="Times New Roman" w:cs="Times New Roman"/>
        </w:rPr>
        <w:t>«</w:t>
      </w:r>
      <w:r w:rsidR="006B7C72" w:rsidRPr="001D3136">
        <w:rPr>
          <w:rFonts w:ascii="Times New Roman" w:hAnsi="Times New Roman" w:cs="Times New Roman"/>
        </w:rPr>
        <w:t>2</w:t>
      </w:r>
      <w:r w:rsidR="006B7C72">
        <w:rPr>
          <w:rFonts w:ascii="Times New Roman" w:hAnsi="Times New Roman" w:cs="Times New Roman"/>
        </w:rPr>
        <w:t>0</w:t>
      </w:r>
      <w:r>
        <w:rPr>
          <w:rFonts w:ascii="Times New Roman" w:hAnsi="Times New Roman" w:cs="Times New Roman"/>
        </w:rPr>
        <w:t xml:space="preserve">» октября </w:t>
      </w:r>
      <w:r w:rsidR="006B7C72" w:rsidRPr="001D3136">
        <w:rPr>
          <w:rFonts w:ascii="Times New Roman" w:hAnsi="Times New Roman" w:cs="Times New Roman"/>
        </w:rPr>
        <w:t>20</w:t>
      </w:r>
      <w:r w:rsidR="006B7C72">
        <w:rPr>
          <w:rFonts w:ascii="Times New Roman" w:hAnsi="Times New Roman" w:cs="Times New Roman"/>
        </w:rPr>
        <w:t>16</w:t>
      </w:r>
      <w:r>
        <w:rPr>
          <w:rFonts w:ascii="Times New Roman" w:hAnsi="Times New Roman" w:cs="Times New Roman"/>
        </w:rPr>
        <w:t xml:space="preserve"> г.</w:t>
      </w:r>
      <w:r w:rsidR="006B7C72">
        <w:rPr>
          <w:rFonts w:ascii="Times New Roman" w:hAnsi="Times New Roman" w:cs="Times New Roman"/>
        </w:rPr>
        <w:t xml:space="preserve"> (Протокол №8-2016</w:t>
      </w:r>
      <w:r w:rsidR="006B7C72" w:rsidRPr="001D3136">
        <w:rPr>
          <w:rFonts w:ascii="Times New Roman" w:hAnsi="Times New Roman" w:cs="Times New Roman"/>
        </w:rPr>
        <w:t>)</w:t>
      </w:r>
    </w:p>
    <w:p w:rsidR="00DA29B2" w:rsidRPr="004D4A34" w:rsidRDefault="00DA29B2" w:rsidP="006B7C72">
      <w:pPr>
        <w:ind w:firstLine="0"/>
        <w:rPr>
          <w:rFonts w:eastAsia="Times New Roman"/>
          <w:sz w:val="22"/>
          <w:lang w:eastAsia="ru-RU"/>
        </w:rPr>
      </w:pPr>
    </w:p>
    <w:p w:rsidR="00DA29B2" w:rsidRDefault="00DA29B2" w:rsidP="002D0184">
      <w:pPr>
        <w:ind w:left="709" w:firstLine="0"/>
        <w:rPr>
          <w:sz w:val="22"/>
        </w:rPr>
      </w:pPr>
    </w:p>
    <w:p w:rsidR="00B046D8" w:rsidRDefault="00B046D8" w:rsidP="002D0184">
      <w:pPr>
        <w:ind w:left="709" w:firstLine="0"/>
        <w:rPr>
          <w:sz w:val="22"/>
        </w:rPr>
      </w:pPr>
    </w:p>
    <w:p w:rsidR="00B046D8" w:rsidRDefault="00B046D8" w:rsidP="002D0184">
      <w:pPr>
        <w:ind w:left="709" w:firstLine="0"/>
        <w:rPr>
          <w:sz w:val="22"/>
        </w:rPr>
      </w:pPr>
    </w:p>
    <w:p w:rsidR="00B046D8" w:rsidRDefault="00B046D8" w:rsidP="002D0184">
      <w:pPr>
        <w:ind w:left="709" w:firstLine="0"/>
        <w:rPr>
          <w:sz w:val="22"/>
        </w:rPr>
      </w:pPr>
    </w:p>
    <w:p w:rsidR="00B046D8" w:rsidRPr="00FE5EC3" w:rsidRDefault="00B046D8" w:rsidP="002D0184">
      <w:pPr>
        <w:ind w:left="709" w:firstLine="0"/>
        <w:rPr>
          <w:sz w:val="22"/>
        </w:rPr>
      </w:pPr>
    </w:p>
    <w:p w:rsidR="00DA29B2" w:rsidRPr="00FE5EC3" w:rsidRDefault="00DA29B2" w:rsidP="00DA29B2">
      <w:pPr>
        <w:jc w:val="center"/>
      </w:pPr>
      <w:r w:rsidRPr="00FE5EC3">
        <w:t>Москва</w:t>
      </w:r>
      <w:r w:rsidR="003C7667" w:rsidRPr="00FE5EC3">
        <w:t xml:space="preserve"> - </w:t>
      </w:r>
      <w:r w:rsidRPr="00FE5EC3">
        <w:t>201</w:t>
      </w:r>
      <w:r w:rsidR="006B7C72">
        <w:t>6</w:t>
      </w:r>
    </w:p>
    <w:p w:rsidR="00F166DC" w:rsidRPr="00FE5EC3" w:rsidRDefault="00F166DC" w:rsidP="00371906">
      <w:pPr>
        <w:ind w:left="432" w:firstLine="0"/>
        <w:jc w:val="both"/>
        <w:rPr>
          <w:i/>
          <w:sz w:val="20"/>
          <w:szCs w:val="20"/>
        </w:rPr>
      </w:pPr>
      <w:r w:rsidRPr="00FE5EC3">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715E81" w:rsidRPr="00FE5EC3" w:rsidRDefault="00DA29B2" w:rsidP="001B3A0E">
      <w:pPr>
        <w:pStyle w:val="1"/>
      </w:pPr>
      <w:r w:rsidRPr="00FE5EC3">
        <w:br w:type="page"/>
      </w:r>
      <w:r w:rsidR="00715E81" w:rsidRPr="00FE5EC3">
        <w:lastRenderedPageBreak/>
        <w:t>Область применения и нормативные ссылки</w:t>
      </w:r>
    </w:p>
    <w:p w:rsidR="006B7C72" w:rsidRPr="009E70E6" w:rsidRDefault="006B7C72" w:rsidP="006B7C72">
      <w:pPr>
        <w:pStyle w:val="12"/>
        <w:spacing w:line="276" w:lineRule="auto"/>
        <w:ind w:firstLine="360"/>
        <w:jc w:val="both"/>
        <w:rPr>
          <w:rFonts w:ascii="Times New Roman" w:hAnsi="Times New Roman" w:cs="Times New Roman"/>
          <w:sz w:val="22"/>
          <w:szCs w:val="22"/>
        </w:rPr>
      </w:pPr>
      <w:proofErr w:type="gramStart"/>
      <w:r w:rsidRPr="009E70E6">
        <w:rPr>
          <w:rFonts w:ascii="Times New Roman" w:hAnsi="Times New Roman" w:cs="Times New Roman"/>
          <w:sz w:val="22"/>
          <w:szCs w:val="22"/>
        </w:rPr>
        <w:t>Настоящая программа учебной дисциплины устанавливает минимальные требования к знаниям и умениям аспиранта по направлению подготовки 40.06.01 Юриспруденция,   профиль 12.00.01 - Теория и история права и государства; история учений о праве и государстве, профиль 12.00.02 - Конституционное право; конституционный судебный процесс; муниципальное право, профиль 12.00.03 - Гражданское право; предпринимательское право; семейное право; международное частное право, профиль 12.00.04 - Финансовое право;</w:t>
      </w:r>
      <w:proofErr w:type="gramEnd"/>
      <w:r w:rsidRPr="009E70E6">
        <w:rPr>
          <w:rFonts w:ascii="Times New Roman" w:hAnsi="Times New Roman" w:cs="Times New Roman"/>
          <w:sz w:val="22"/>
          <w:szCs w:val="22"/>
        </w:rPr>
        <w:t xml:space="preserve"> налоговое право; бюджетное право, профиль 12.00.05 - Трудовое право; </w:t>
      </w:r>
      <w:proofErr w:type="gramStart"/>
      <w:r w:rsidRPr="009E70E6">
        <w:rPr>
          <w:rFonts w:ascii="Times New Roman" w:hAnsi="Times New Roman" w:cs="Times New Roman"/>
          <w:sz w:val="22"/>
          <w:szCs w:val="22"/>
        </w:rPr>
        <w:t>право социального обеспечения</w:t>
      </w:r>
      <w:proofErr w:type="gramEnd"/>
      <w:r w:rsidRPr="009E70E6">
        <w:rPr>
          <w:rFonts w:ascii="Times New Roman" w:hAnsi="Times New Roman" w:cs="Times New Roman"/>
          <w:sz w:val="22"/>
          <w:szCs w:val="22"/>
        </w:rPr>
        <w:t>, профиль 12.00.08 - Уголовное право и криминология; уголовно-исполнительное право, профиль 12.00.10 - Международное право; Европейское право, профиль 12.00.11 -  Судебная деятельность, прокурорская деятельность, правозащитная и правоохранительная деятельность, профиль 12.00.13 - Информационное право, профиль 12.00.14 -  Административное право; административный процесс, профиль 12.00.15 - Гражданский процесс; арбитражный процесс и определяет содержание и виды учебных занятий и отчетности.</w:t>
      </w:r>
    </w:p>
    <w:p w:rsidR="006B7C72" w:rsidRPr="009E70E6" w:rsidRDefault="006B7C72" w:rsidP="006B7C72">
      <w:pPr>
        <w:pStyle w:val="12"/>
        <w:spacing w:line="276" w:lineRule="auto"/>
        <w:ind w:firstLine="360"/>
        <w:jc w:val="both"/>
        <w:rPr>
          <w:rFonts w:ascii="Times New Roman" w:hAnsi="Times New Roman" w:cs="Times New Roman"/>
          <w:sz w:val="22"/>
          <w:szCs w:val="22"/>
        </w:rPr>
      </w:pPr>
      <w:proofErr w:type="gramStart"/>
      <w:r w:rsidRPr="009E70E6">
        <w:rPr>
          <w:rFonts w:ascii="Times New Roman" w:hAnsi="Times New Roman" w:cs="Times New Roman"/>
          <w:sz w:val="22"/>
          <w:szCs w:val="22"/>
        </w:rPr>
        <w:t>Программа предназначена для преподавателей, ведущих данную дисциплину и аспирантов направления 40.06.01 Юриспруденция (12.00.01 - Теория и история права и государства; история учений о праве и государстве, профиль 12.00.02 - Конституционное право; конституционный судебный процесс; муниципальное право, профиль 12.00.03 - Гражданское право; предпринимательское право; семейное право; международное частное право, профиль 12.00.04 - Финансовое право; налоговое право;</w:t>
      </w:r>
      <w:proofErr w:type="gramEnd"/>
      <w:r w:rsidRPr="009E70E6">
        <w:rPr>
          <w:rFonts w:ascii="Times New Roman" w:hAnsi="Times New Roman" w:cs="Times New Roman"/>
          <w:sz w:val="22"/>
          <w:szCs w:val="22"/>
        </w:rPr>
        <w:t xml:space="preserve"> бюджетное право, профиль 12.00.05 - Трудовое право; </w:t>
      </w:r>
      <w:proofErr w:type="gramStart"/>
      <w:r w:rsidRPr="009E70E6">
        <w:rPr>
          <w:rFonts w:ascii="Times New Roman" w:hAnsi="Times New Roman" w:cs="Times New Roman"/>
          <w:sz w:val="22"/>
          <w:szCs w:val="22"/>
        </w:rPr>
        <w:t>право социального обеспечения</w:t>
      </w:r>
      <w:proofErr w:type="gramEnd"/>
      <w:r w:rsidRPr="009E70E6">
        <w:rPr>
          <w:rFonts w:ascii="Times New Roman" w:hAnsi="Times New Roman" w:cs="Times New Roman"/>
          <w:sz w:val="22"/>
          <w:szCs w:val="22"/>
        </w:rPr>
        <w:t>, профиль 12.00.08 - Уголовное право и криминология; уголовно-исполнительное право, профиль 12.00.10 - Международное право; Европейское право, профиль 12.00.11 - Судебная деятельность, прокурорская деятельность, правозащитная и правоохранительная деятельность, профиль 12.00.13 - Информационное право, профиль 12.00.14 - Административное право; административный процесс, профиль 12.00.15 - Гражданский процесс; арбитражный процесс</w:t>
      </w:r>
      <w:r w:rsidR="00DF4394" w:rsidRPr="009E70E6">
        <w:rPr>
          <w:rFonts w:ascii="Times New Roman" w:hAnsi="Times New Roman" w:cs="Times New Roman"/>
          <w:sz w:val="22"/>
          <w:szCs w:val="22"/>
        </w:rPr>
        <w:t>)</w:t>
      </w:r>
      <w:r w:rsidRPr="009E70E6">
        <w:rPr>
          <w:rFonts w:ascii="Times New Roman" w:hAnsi="Times New Roman" w:cs="Times New Roman"/>
          <w:sz w:val="22"/>
          <w:szCs w:val="22"/>
        </w:rPr>
        <w:t>.</w:t>
      </w:r>
    </w:p>
    <w:p w:rsidR="006B7C72" w:rsidRPr="009E70E6" w:rsidRDefault="006B7C72" w:rsidP="006B7C72">
      <w:pPr>
        <w:pStyle w:val="12"/>
        <w:spacing w:line="276" w:lineRule="auto"/>
        <w:ind w:firstLine="360"/>
        <w:jc w:val="both"/>
        <w:rPr>
          <w:rFonts w:ascii="Times New Roman" w:hAnsi="Times New Roman" w:cs="Times New Roman"/>
          <w:sz w:val="22"/>
          <w:szCs w:val="22"/>
        </w:rPr>
      </w:pPr>
    </w:p>
    <w:p w:rsidR="006B7C72" w:rsidRPr="009E70E6" w:rsidRDefault="006B7C72" w:rsidP="006B7C72">
      <w:pPr>
        <w:pStyle w:val="12"/>
        <w:spacing w:line="276" w:lineRule="auto"/>
        <w:ind w:firstLine="0"/>
        <w:jc w:val="both"/>
        <w:rPr>
          <w:rFonts w:ascii="Times New Roman" w:hAnsi="Times New Roman" w:cs="Times New Roman"/>
          <w:sz w:val="22"/>
          <w:szCs w:val="22"/>
        </w:rPr>
      </w:pPr>
      <w:r w:rsidRPr="009E70E6">
        <w:rPr>
          <w:rFonts w:ascii="Times New Roman" w:hAnsi="Times New Roman" w:cs="Times New Roman"/>
          <w:sz w:val="22"/>
          <w:szCs w:val="22"/>
        </w:rPr>
        <w:t xml:space="preserve">Программа разработана в соответствии c: </w:t>
      </w:r>
    </w:p>
    <w:p w:rsidR="006B7C72" w:rsidRPr="009E70E6" w:rsidRDefault="006B7C72" w:rsidP="00F86083">
      <w:pPr>
        <w:pStyle w:val="a1"/>
        <w:ind w:left="426" w:hanging="142"/>
        <w:jc w:val="both"/>
        <w:rPr>
          <w:sz w:val="22"/>
        </w:rPr>
      </w:pPr>
      <w:r w:rsidRPr="009E70E6">
        <w:rPr>
          <w:sz w:val="22"/>
        </w:rPr>
        <w:t>Образовательным стандартом НИУ ВШЭ по направлению подготовки 40.06.01 Юриспруденция.</w:t>
      </w:r>
    </w:p>
    <w:p w:rsidR="006B7C72" w:rsidRPr="009E70E6" w:rsidRDefault="006B7C72" w:rsidP="00F86083">
      <w:pPr>
        <w:pStyle w:val="a1"/>
        <w:ind w:left="426" w:hanging="142"/>
        <w:jc w:val="both"/>
        <w:rPr>
          <w:sz w:val="22"/>
        </w:rPr>
      </w:pPr>
      <w:r w:rsidRPr="009E70E6">
        <w:rPr>
          <w:sz w:val="22"/>
        </w:rPr>
        <w:t>Образовательной программой направления 40.06.01 Юриспруденция подготовки аспиранта.</w:t>
      </w:r>
    </w:p>
    <w:p w:rsidR="00715E81" w:rsidRPr="009E70E6" w:rsidRDefault="006B7C72" w:rsidP="00F86083">
      <w:pPr>
        <w:pStyle w:val="a1"/>
        <w:ind w:left="426" w:hanging="142"/>
        <w:jc w:val="both"/>
        <w:rPr>
          <w:sz w:val="22"/>
        </w:rPr>
      </w:pPr>
      <w:r w:rsidRPr="009E70E6">
        <w:rPr>
          <w:sz w:val="22"/>
        </w:rPr>
        <w:t xml:space="preserve">Учебными планами подготовки аспирантов по направлению 40.06.01 Юриспруденция  (профили: 12.00.01 - Теория и история права и государства; история учений о праве и государстве, 12.00.02 - Конституционное право; конституционный судебный процесс; муниципальное право, 12.00.03 - Гражданское право; предпринимательское право; семейное право; международное частное право, 12.00.04 - Финансовое право; налоговое право; бюджетное право, 12.00.05 - Трудовое право; право социального обеспечения, 12.00.08 - Уголовное право и криминология; уголовно-исполнительное право, 12.00.10 - Международное право; Европейское право, 12.00.11 - Судебная деятельность, прокурорская деятельность, правозащитная и правоохранительная деятельность, 12.00.13 - Информационное право, 12.00.14 – Административное право; административный процесс, 12.00.15 - Гражданский процесс; арбитражный процесс), </w:t>
      </w:r>
      <w:proofErr w:type="gramStart"/>
      <w:r w:rsidRPr="009E70E6">
        <w:rPr>
          <w:sz w:val="22"/>
        </w:rPr>
        <w:t>утвержденными</w:t>
      </w:r>
      <w:proofErr w:type="gramEnd"/>
      <w:r w:rsidRPr="009E70E6">
        <w:rPr>
          <w:sz w:val="22"/>
        </w:rPr>
        <w:t xml:space="preserve"> в 2016 году.</w:t>
      </w:r>
    </w:p>
    <w:p w:rsidR="001431A6" w:rsidRPr="00FE5EC3" w:rsidRDefault="00DA29B2" w:rsidP="001B3A0E">
      <w:pPr>
        <w:pStyle w:val="1"/>
      </w:pPr>
      <w:r w:rsidRPr="00FE5EC3">
        <w:lastRenderedPageBreak/>
        <w:t>Цели освоения дисциплины</w:t>
      </w:r>
    </w:p>
    <w:p w:rsidR="00C55177" w:rsidRPr="009E70E6" w:rsidRDefault="007A38B8" w:rsidP="00426F00">
      <w:pPr>
        <w:ind w:firstLine="708"/>
        <w:jc w:val="both"/>
        <w:rPr>
          <w:sz w:val="22"/>
        </w:rPr>
      </w:pPr>
      <w:r w:rsidRPr="009E70E6">
        <w:rPr>
          <w:sz w:val="22"/>
        </w:rPr>
        <w:t xml:space="preserve">Цель данного курса –  познакомить  </w:t>
      </w:r>
      <w:r w:rsidR="00B21A4F" w:rsidRPr="009E70E6">
        <w:rPr>
          <w:sz w:val="22"/>
        </w:rPr>
        <w:t>аспиранта</w:t>
      </w:r>
      <w:r w:rsidRPr="009E70E6">
        <w:rPr>
          <w:sz w:val="22"/>
        </w:rPr>
        <w:t xml:space="preserve"> с основами  экономического анализа права, показать ему, как  правые нормы влияют на поведение </w:t>
      </w:r>
      <w:proofErr w:type="gramStart"/>
      <w:r w:rsidRPr="009E70E6">
        <w:rPr>
          <w:sz w:val="22"/>
        </w:rPr>
        <w:t>людей</w:t>
      </w:r>
      <w:proofErr w:type="gramEnd"/>
      <w:r w:rsidRPr="009E70E6">
        <w:rPr>
          <w:sz w:val="22"/>
        </w:rPr>
        <w:t xml:space="preserve"> и выработать  у него навыки  анализа правовых доктрин и норм с использованием инструментария микроэкономической теории и</w:t>
      </w:r>
      <w:r w:rsidR="00E7643E" w:rsidRPr="009E70E6">
        <w:rPr>
          <w:sz w:val="22"/>
        </w:rPr>
        <w:t xml:space="preserve"> институциональной экономики. </w:t>
      </w:r>
    </w:p>
    <w:p w:rsidR="007A111B" w:rsidRPr="00FE5EC3" w:rsidRDefault="007A111B" w:rsidP="001B3A0E">
      <w:pPr>
        <w:pStyle w:val="1"/>
      </w:pPr>
      <w:proofErr w:type="gramStart"/>
      <w:r w:rsidRPr="00FE5EC3">
        <w:t>Компетенции обучающегося, формируемые в результате освоения дисциплины</w:t>
      </w:r>
      <w:proofErr w:type="gramEnd"/>
    </w:p>
    <w:p w:rsidR="0095553B" w:rsidRPr="009E70E6" w:rsidRDefault="0095553B" w:rsidP="007A0F88">
      <w:pPr>
        <w:ind w:firstLine="360"/>
        <w:rPr>
          <w:sz w:val="22"/>
        </w:rPr>
      </w:pPr>
      <w:r w:rsidRPr="009E70E6">
        <w:rPr>
          <w:sz w:val="22"/>
        </w:rPr>
        <w:t xml:space="preserve">В результате освоения дисциплины </w:t>
      </w:r>
      <w:r w:rsidR="000C1CB6" w:rsidRPr="009E70E6">
        <w:rPr>
          <w:sz w:val="22"/>
        </w:rPr>
        <w:t xml:space="preserve">аспирант </w:t>
      </w:r>
      <w:r w:rsidRPr="009E70E6">
        <w:rPr>
          <w:sz w:val="22"/>
        </w:rPr>
        <w:t xml:space="preserve">должен: </w:t>
      </w:r>
    </w:p>
    <w:p w:rsidR="007A38B8" w:rsidRPr="009E70E6" w:rsidRDefault="007A38B8" w:rsidP="006B7C72">
      <w:pPr>
        <w:pStyle w:val="a1"/>
        <w:ind w:left="1066" w:hanging="357"/>
        <w:jc w:val="both"/>
        <w:rPr>
          <w:sz w:val="22"/>
        </w:rPr>
      </w:pPr>
      <w:r w:rsidRPr="009E70E6">
        <w:rPr>
          <w:b/>
          <w:sz w:val="22"/>
        </w:rPr>
        <w:t>Знать</w:t>
      </w:r>
      <w:r w:rsidR="00786A0F" w:rsidRPr="009E70E6">
        <w:rPr>
          <w:b/>
          <w:sz w:val="22"/>
        </w:rPr>
        <w:t>:</w:t>
      </w:r>
      <w:r w:rsidRPr="009E70E6">
        <w:rPr>
          <w:b/>
          <w:sz w:val="22"/>
        </w:rPr>
        <w:t xml:space="preserve"> </w:t>
      </w:r>
      <w:r w:rsidRPr="009E70E6">
        <w:rPr>
          <w:sz w:val="22"/>
        </w:rPr>
        <w:t>основные понятия,  концепции  экономики права, а также методы экономического анализа правовых доктрин и норм;</w:t>
      </w:r>
    </w:p>
    <w:p w:rsidR="007A38B8" w:rsidRPr="009E70E6" w:rsidRDefault="007A38B8" w:rsidP="006B7C72">
      <w:pPr>
        <w:pStyle w:val="a1"/>
        <w:ind w:left="1066" w:hanging="357"/>
        <w:jc w:val="both"/>
        <w:rPr>
          <w:sz w:val="22"/>
        </w:rPr>
      </w:pPr>
      <w:r w:rsidRPr="009E70E6">
        <w:rPr>
          <w:b/>
          <w:sz w:val="22"/>
        </w:rPr>
        <w:t>Уметь</w:t>
      </w:r>
      <w:r w:rsidR="00786A0F" w:rsidRPr="009E70E6">
        <w:rPr>
          <w:b/>
          <w:sz w:val="22"/>
        </w:rPr>
        <w:t>:</w:t>
      </w:r>
      <w:r w:rsidRPr="009E70E6">
        <w:rPr>
          <w:sz w:val="22"/>
        </w:rPr>
        <w:t xml:space="preserve"> применять  категории и методы экономики права в анализе права</w:t>
      </w:r>
      <w:r w:rsidR="00786A0F" w:rsidRPr="009E70E6">
        <w:rPr>
          <w:sz w:val="22"/>
        </w:rPr>
        <w:t xml:space="preserve">; </w:t>
      </w:r>
      <w:r w:rsidR="00786A0F" w:rsidRPr="009E70E6">
        <w:rPr>
          <w:rFonts w:eastAsia="Times New Roman"/>
          <w:sz w:val="22"/>
          <w:lang w:eastAsia="ru-RU"/>
        </w:rPr>
        <w:t>выявлять закономерности развития правых институтов в современных условиях</w:t>
      </w:r>
    </w:p>
    <w:p w:rsidR="007A38B8" w:rsidRPr="009E70E6" w:rsidRDefault="00786A0F" w:rsidP="006B7C72">
      <w:pPr>
        <w:pStyle w:val="a1"/>
        <w:ind w:left="1066" w:hanging="357"/>
        <w:jc w:val="both"/>
        <w:rPr>
          <w:sz w:val="22"/>
        </w:rPr>
      </w:pPr>
      <w:r w:rsidRPr="009E70E6">
        <w:rPr>
          <w:b/>
          <w:sz w:val="22"/>
        </w:rPr>
        <w:t xml:space="preserve">Владеть: </w:t>
      </w:r>
      <w:r w:rsidR="007A38B8" w:rsidRPr="009E70E6">
        <w:rPr>
          <w:sz w:val="22"/>
        </w:rPr>
        <w:t>навык</w:t>
      </w:r>
      <w:r w:rsidRPr="009E70E6">
        <w:rPr>
          <w:sz w:val="22"/>
        </w:rPr>
        <w:t>ами</w:t>
      </w:r>
      <w:r w:rsidR="007A38B8" w:rsidRPr="009E70E6">
        <w:rPr>
          <w:sz w:val="22"/>
        </w:rPr>
        <w:t xml:space="preserve"> самостоятельного экономического  анализа правовых норм</w:t>
      </w:r>
      <w:r w:rsidRPr="009E70E6">
        <w:rPr>
          <w:sz w:val="22"/>
        </w:rPr>
        <w:t xml:space="preserve">; </w:t>
      </w:r>
      <w:r w:rsidRPr="009E70E6">
        <w:rPr>
          <w:rFonts w:eastAsia="Times New Roman"/>
          <w:sz w:val="22"/>
          <w:lang w:eastAsia="ru-RU"/>
        </w:rPr>
        <w:t>методологией научно-исследовательской деятельности в области юриспруденции; методом сравнения зарубежного и национального права.</w:t>
      </w:r>
    </w:p>
    <w:p w:rsidR="0095553B" w:rsidRPr="009E70E6" w:rsidRDefault="0095553B" w:rsidP="007A0F88">
      <w:pPr>
        <w:ind w:firstLine="360"/>
        <w:rPr>
          <w:sz w:val="22"/>
        </w:rPr>
      </w:pPr>
      <w:r w:rsidRPr="009E70E6">
        <w:rPr>
          <w:sz w:val="22"/>
        </w:rPr>
        <w:t xml:space="preserve">В результате освоения дисциплины </w:t>
      </w:r>
      <w:r w:rsidR="002A60B8" w:rsidRPr="009E70E6">
        <w:rPr>
          <w:sz w:val="22"/>
        </w:rPr>
        <w:t>аспирант</w:t>
      </w:r>
      <w:r w:rsidRPr="009E70E6">
        <w:rPr>
          <w:sz w:val="22"/>
        </w:rPr>
        <w:t xml:space="preserve"> осваивает следующие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709"/>
        <w:gridCol w:w="2977"/>
        <w:gridCol w:w="1984"/>
      </w:tblGrid>
      <w:tr w:rsidR="0095553B" w:rsidRPr="009E70E6" w:rsidTr="009E70E6">
        <w:tc>
          <w:tcPr>
            <w:tcW w:w="3969" w:type="dxa"/>
          </w:tcPr>
          <w:p w:rsidR="0095553B" w:rsidRPr="009E70E6" w:rsidRDefault="0095553B" w:rsidP="00B26B4A">
            <w:pPr>
              <w:ind w:firstLine="0"/>
              <w:jc w:val="center"/>
              <w:rPr>
                <w:i/>
                <w:sz w:val="22"/>
              </w:rPr>
            </w:pPr>
            <w:r w:rsidRPr="009E70E6">
              <w:rPr>
                <w:i/>
                <w:sz w:val="22"/>
              </w:rPr>
              <w:t>Компетенция</w:t>
            </w:r>
            <w:r w:rsidR="000C1CB6" w:rsidRPr="009E70E6">
              <w:rPr>
                <w:i/>
                <w:sz w:val="22"/>
              </w:rPr>
              <w:t xml:space="preserve"> </w:t>
            </w:r>
            <w:r w:rsidR="000C1CB6" w:rsidRPr="009E70E6">
              <w:rPr>
                <w:i/>
                <w:sz w:val="22"/>
              </w:rPr>
              <w:br/>
              <w:t>(указываются в соответствии с ОС НИУ ВШЭ)</w:t>
            </w:r>
          </w:p>
        </w:tc>
        <w:tc>
          <w:tcPr>
            <w:tcW w:w="709" w:type="dxa"/>
          </w:tcPr>
          <w:p w:rsidR="0095553B" w:rsidRPr="009E70E6" w:rsidRDefault="000C1CB6" w:rsidP="000C1CB6">
            <w:pPr>
              <w:ind w:left="-108" w:right="-108" w:hanging="33"/>
              <w:jc w:val="center"/>
              <w:rPr>
                <w:i/>
                <w:sz w:val="22"/>
              </w:rPr>
            </w:pPr>
            <w:r w:rsidRPr="009E70E6">
              <w:rPr>
                <w:i/>
                <w:sz w:val="22"/>
              </w:rPr>
              <w:t xml:space="preserve">Код по ОС </w:t>
            </w:r>
            <w:r w:rsidR="0095553B" w:rsidRPr="009E70E6">
              <w:rPr>
                <w:i/>
                <w:sz w:val="22"/>
              </w:rPr>
              <w:t xml:space="preserve"> НИУ</w:t>
            </w:r>
            <w:r w:rsidRPr="009E70E6">
              <w:rPr>
                <w:i/>
                <w:sz w:val="22"/>
              </w:rPr>
              <w:t xml:space="preserve"> ВШЭ</w:t>
            </w:r>
          </w:p>
        </w:tc>
        <w:tc>
          <w:tcPr>
            <w:tcW w:w="2977" w:type="dxa"/>
          </w:tcPr>
          <w:p w:rsidR="0095553B" w:rsidRPr="009E70E6" w:rsidRDefault="0095553B" w:rsidP="00B26B4A">
            <w:pPr>
              <w:ind w:firstLine="1"/>
              <w:jc w:val="center"/>
              <w:rPr>
                <w:i/>
                <w:sz w:val="22"/>
              </w:rPr>
            </w:pPr>
            <w:r w:rsidRPr="009E70E6">
              <w:rPr>
                <w:i/>
                <w:sz w:val="22"/>
              </w:rPr>
              <w:t>Дескрипторы – основные признаки освоения (показатели достижения результата)</w:t>
            </w:r>
          </w:p>
        </w:tc>
        <w:tc>
          <w:tcPr>
            <w:tcW w:w="1984" w:type="dxa"/>
          </w:tcPr>
          <w:p w:rsidR="0095553B" w:rsidRPr="009E70E6" w:rsidRDefault="0095553B" w:rsidP="00B26B4A">
            <w:pPr>
              <w:tabs>
                <w:tab w:val="left" w:pos="327"/>
              </w:tabs>
              <w:ind w:left="36" w:firstLine="0"/>
              <w:jc w:val="center"/>
              <w:rPr>
                <w:i/>
                <w:sz w:val="22"/>
              </w:rPr>
            </w:pPr>
            <w:r w:rsidRPr="009E70E6">
              <w:rPr>
                <w:i/>
                <w:sz w:val="22"/>
              </w:rPr>
              <w:t>Формы и методы обучения, способствующие формированию и развитию компетенции</w:t>
            </w:r>
          </w:p>
        </w:tc>
      </w:tr>
      <w:tr w:rsidR="003F1561" w:rsidRPr="009E70E6" w:rsidTr="009E70E6">
        <w:tc>
          <w:tcPr>
            <w:tcW w:w="3969" w:type="dxa"/>
          </w:tcPr>
          <w:p w:rsidR="003F1561" w:rsidRPr="009E70E6" w:rsidRDefault="007A38B8" w:rsidP="006B7C72">
            <w:pPr>
              <w:ind w:firstLine="0"/>
              <w:rPr>
                <w:sz w:val="22"/>
              </w:rPr>
            </w:pPr>
            <w:r w:rsidRPr="009E70E6">
              <w:rPr>
                <w:rFonts w:ascii="Times" w:eastAsia="Times New Roman" w:hAnsi="Times" w:cs="Times"/>
                <w:sz w:val="22"/>
                <w:lang w:val="en-US" w:eastAsia="ru-RU"/>
              </w:rPr>
              <w:t> </w:t>
            </w:r>
            <w:r w:rsidRPr="009E70E6">
              <w:rPr>
                <w:rFonts w:eastAsia="Times New Roman"/>
                <w:sz w:val="22"/>
                <w:lang w:eastAsia="ru-RU"/>
              </w:rPr>
              <w:t>способ</w:t>
            </w:r>
            <w:r w:rsidR="00C64FAC" w:rsidRPr="009E70E6">
              <w:rPr>
                <w:rFonts w:eastAsia="Times New Roman"/>
                <w:sz w:val="22"/>
                <w:lang w:eastAsia="ru-RU"/>
              </w:rPr>
              <w:t>ность</w:t>
            </w:r>
            <w:r w:rsidRPr="009E70E6">
              <w:rPr>
                <w:rFonts w:eastAsia="Times New Roman"/>
                <w:sz w:val="22"/>
                <w:lang w:val="en-US" w:eastAsia="ru-RU"/>
              </w:rPr>
              <w:t> </w:t>
            </w:r>
            <w:r w:rsidRPr="009E70E6">
              <w:rPr>
                <w:rFonts w:eastAsia="Times New Roman"/>
                <w:sz w:val="22"/>
                <w:lang w:eastAsia="ru-RU"/>
              </w:rPr>
              <w:t xml:space="preserve"> выбирать, разрабатывать и применять в процессе исследования модели, методы и иные научные решения в сфере публично-правовых отношений</w:t>
            </w:r>
          </w:p>
        </w:tc>
        <w:tc>
          <w:tcPr>
            <w:tcW w:w="709" w:type="dxa"/>
          </w:tcPr>
          <w:p w:rsidR="003F1561" w:rsidRPr="009E70E6" w:rsidRDefault="007A38B8" w:rsidP="00B26B4A">
            <w:pPr>
              <w:ind w:left="-108" w:right="-108" w:hanging="33"/>
              <w:jc w:val="center"/>
              <w:rPr>
                <w:sz w:val="22"/>
              </w:rPr>
            </w:pPr>
            <w:r w:rsidRPr="009E70E6">
              <w:rPr>
                <w:sz w:val="22"/>
              </w:rPr>
              <w:t>ПК-2</w:t>
            </w:r>
          </w:p>
        </w:tc>
        <w:tc>
          <w:tcPr>
            <w:tcW w:w="2977" w:type="dxa"/>
          </w:tcPr>
          <w:p w:rsidR="003F1561" w:rsidRPr="009E70E6" w:rsidRDefault="006B7C72" w:rsidP="00B26B4A">
            <w:pPr>
              <w:ind w:firstLine="1"/>
              <w:rPr>
                <w:i/>
                <w:sz w:val="22"/>
              </w:rPr>
            </w:pPr>
            <w:r w:rsidRPr="009E70E6">
              <w:rPr>
                <w:rFonts w:eastAsia="Times New Roman"/>
                <w:sz w:val="22"/>
                <w:lang w:eastAsia="ru-RU"/>
              </w:rPr>
              <w:t>п</w:t>
            </w:r>
            <w:r w:rsidR="007A38B8" w:rsidRPr="009E70E6">
              <w:rPr>
                <w:rFonts w:eastAsia="Times New Roman"/>
                <w:sz w:val="22"/>
                <w:lang w:eastAsia="ru-RU"/>
              </w:rPr>
              <w:t xml:space="preserve">равильно применяет модели, методы и иные научные решения в сфере публично-правовых отношений </w:t>
            </w:r>
            <w:proofErr w:type="gramStart"/>
            <w:r w:rsidR="007A38B8" w:rsidRPr="009E70E6">
              <w:rPr>
                <w:rFonts w:eastAsia="Times New Roman"/>
                <w:sz w:val="22"/>
                <w:lang w:eastAsia="ru-RU"/>
              </w:rPr>
              <w:t>при</w:t>
            </w:r>
            <w:proofErr w:type="gramEnd"/>
            <w:r w:rsidR="007A38B8" w:rsidRPr="009E70E6">
              <w:rPr>
                <w:rFonts w:eastAsia="Times New Roman"/>
                <w:sz w:val="22"/>
                <w:lang w:eastAsia="ru-RU"/>
              </w:rPr>
              <w:t xml:space="preserve"> в применении к комментируемым работам</w:t>
            </w:r>
          </w:p>
        </w:tc>
        <w:tc>
          <w:tcPr>
            <w:tcW w:w="1984" w:type="dxa"/>
          </w:tcPr>
          <w:p w:rsidR="003F1561" w:rsidRPr="009E70E6" w:rsidRDefault="000C1CB6" w:rsidP="007A38B8">
            <w:pPr>
              <w:tabs>
                <w:tab w:val="left" w:pos="327"/>
              </w:tabs>
              <w:ind w:left="36" w:firstLine="0"/>
              <w:rPr>
                <w:sz w:val="22"/>
              </w:rPr>
            </w:pPr>
            <w:r w:rsidRPr="009E70E6">
              <w:rPr>
                <w:sz w:val="22"/>
              </w:rPr>
              <w:t>л</w:t>
            </w:r>
            <w:r w:rsidR="003F1561" w:rsidRPr="009E70E6">
              <w:rPr>
                <w:sz w:val="22"/>
              </w:rPr>
              <w:t>екционные занятия</w:t>
            </w:r>
            <w:r w:rsidR="007A38B8" w:rsidRPr="009E70E6">
              <w:rPr>
                <w:sz w:val="22"/>
              </w:rPr>
              <w:t>, с</w:t>
            </w:r>
            <w:r w:rsidR="003F1561" w:rsidRPr="009E70E6">
              <w:rPr>
                <w:sz w:val="22"/>
              </w:rPr>
              <w:t>амостоятельная работа по и</w:t>
            </w:r>
            <w:r w:rsidR="008F16F4" w:rsidRPr="009E70E6">
              <w:rPr>
                <w:sz w:val="22"/>
              </w:rPr>
              <w:t xml:space="preserve">зучению литературы и источников. </w:t>
            </w:r>
          </w:p>
        </w:tc>
      </w:tr>
      <w:tr w:rsidR="005C55B5" w:rsidRPr="009E70E6" w:rsidTr="009E70E6">
        <w:tc>
          <w:tcPr>
            <w:tcW w:w="3969" w:type="dxa"/>
          </w:tcPr>
          <w:p w:rsidR="005C55B5" w:rsidRPr="009E70E6" w:rsidRDefault="007A38B8" w:rsidP="00C64FAC">
            <w:pPr>
              <w:ind w:firstLine="0"/>
              <w:rPr>
                <w:sz w:val="22"/>
              </w:rPr>
            </w:pPr>
            <w:r w:rsidRPr="009E70E6">
              <w:rPr>
                <w:rFonts w:eastAsia="Times New Roman"/>
                <w:sz w:val="22"/>
                <w:lang w:eastAsia="ru-RU"/>
              </w:rPr>
              <w:t>способ</w:t>
            </w:r>
            <w:r w:rsidR="006B7C72" w:rsidRPr="009E70E6">
              <w:rPr>
                <w:rFonts w:eastAsia="Times New Roman"/>
                <w:sz w:val="22"/>
                <w:lang w:eastAsia="ru-RU"/>
              </w:rPr>
              <w:t>н</w:t>
            </w:r>
            <w:r w:rsidR="00C64FAC" w:rsidRPr="009E70E6">
              <w:rPr>
                <w:rFonts w:eastAsia="Times New Roman"/>
                <w:sz w:val="22"/>
                <w:lang w:eastAsia="ru-RU"/>
              </w:rPr>
              <w:t>ость</w:t>
            </w:r>
            <w:r w:rsidRPr="009E70E6">
              <w:rPr>
                <w:rFonts w:eastAsia="Times New Roman"/>
                <w:sz w:val="22"/>
                <w:lang w:val="en-US" w:eastAsia="ru-RU"/>
              </w:rPr>
              <w:t> </w:t>
            </w:r>
            <w:r w:rsidRPr="009E70E6">
              <w:rPr>
                <w:rFonts w:eastAsia="Times New Roman"/>
                <w:sz w:val="22"/>
                <w:lang w:eastAsia="ru-RU"/>
              </w:rPr>
              <w:t xml:space="preserve"> выбирать, разрабатывать и применять в процессе исследования модели, методы и иные научные решения в сфере </w:t>
            </w:r>
            <w:proofErr w:type="spellStart"/>
            <w:proofErr w:type="gramStart"/>
            <w:r w:rsidRPr="009E70E6">
              <w:rPr>
                <w:rFonts w:eastAsia="Times New Roman"/>
                <w:sz w:val="22"/>
                <w:lang w:eastAsia="ru-RU"/>
              </w:rPr>
              <w:t>частно</w:t>
            </w:r>
            <w:proofErr w:type="spellEnd"/>
            <w:r w:rsidRPr="009E70E6">
              <w:rPr>
                <w:rFonts w:eastAsia="Times New Roman"/>
                <w:sz w:val="22"/>
                <w:lang w:eastAsia="ru-RU"/>
              </w:rPr>
              <w:t>-правовых</w:t>
            </w:r>
            <w:proofErr w:type="gramEnd"/>
            <w:r w:rsidRPr="009E70E6">
              <w:rPr>
                <w:rFonts w:eastAsia="Times New Roman"/>
                <w:sz w:val="22"/>
                <w:lang w:eastAsia="ru-RU"/>
              </w:rPr>
              <w:t xml:space="preserve"> отношений</w:t>
            </w:r>
          </w:p>
        </w:tc>
        <w:tc>
          <w:tcPr>
            <w:tcW w:w="709" w:type="dxa"/>
          </w:tcPr>
          <w:p w:rsidR="005C55B5" w:rsidRPr="009E70E6" w:rsidRDefault="007A38B8" w:rsidP="00B26B4A">
            <w:pPr>
              <w:ind w:left="-108" w:right="-108" w:hanging="33"/>
              <w:jc w:val="center"/>
              <w:rPr>
                <w:sz w:val="22"/>
              </w:rPr>
            </w:pPr>
            <w:r w:rsidRPr="009E70E6">
              <w:rPr>
                <w:sz w:val="22"/>
              </w:rPr>
              <w:t>ПК-3</w:t>
            </w:r>
          </w:p>
        </w:tc>
        <w:tc>
          <w:tcPr>
            <w:tcW w:w="2977" w:type="dxa"/>
          </w:tcPr>
          <w:p w:rsidR="005C55B5" w:rsidRPr="009E70E6" w:rsidRDefault="006B7C72" w:rsidP="001A0570">
            <w:pPr>
              <w:ind w:firstLine="1"/>
              <w:rPr>
                <w:sz w:val="22"/>
              </w:rPr>
            </w:pPr>
            <w:r w:rsidRPr="009E70E6">
              <w:rPr>
                <w:rFonts w:ascii="Times" w:eastAsia="Times New Roman" w:hAnsi="Times" w:cs="Times"/>
                <w:sz w:val="22"/>
                <w:lang w:eastAsia="ru-RU"/>
              </w:rPr>
              <w:t>д</w:t>
            </w:r>
            <w:r w:rsidR="007A38B8" w:rsidRPr="009E70E6">
              <w:rPr>
                <w:rFonts w:ascii="Times" w:eastAsia="Times New Roman" w:hAnsi="Times" w:cs="Times"/>
                <w:sz w:val="22"/>
                <w:lang w:eastAsia="ru-RU"/>
              </w:rPr>
              <w:t>емонстрирует способность</w:t>
            </w:r>
            <w:r w:rsidR="007A38B8" w:rsidRPr="009E70E6">
              <w:rPr>
                <w:rFonts w:ascii="Times" w:eastAsia="Times New Roman" w:hAnsi="Times" w:cs="Times"/>
                <w:sz w:val="22"/>
                <w:lang w:val="en-US" w:eastAsia="ru-RU"/>
              </w:rPr>
              <w:t> </w:t>
            </w:r>
            <w:r w:rsidR="007A38B8" w:rsidRPr="009E70E6">
              <w:rPr>
                <w:rFonts w:eastAsia="Times New Roman"/>
                <w:sz w:val="22"/>
                <w:lang w:eastAsia="ru-RU"/>
              </w:rPr>
              <w:t xml:space="preserve">выбирать, разрабатывать и применять в процессе исследования модели, методы и иные научные решения в сфере </w:t>
            </w:r>
            <w:proofErr w:type="spellStart"/>
            <w:proofErr w:type="gramStart"/>
            <w:r w:rsidR="007A38B8" w:rsidRPr="009E70E6">
              <w:rPr>
                <w:rFonts w:eastAsia="Times New Roman"/>
                <w:sz w:val="22"/>
                <w:lang w:eastAsia="ru-RU"/>
              </w:rPr>
              <w:t>частно</w:t>
            </w:r>
            <w:proofErr w:type="spellEnd"/>
            <w:r w:rsidR="007A38B8" w:rsidRPr="009E70E6">
              <w:rPr>
                <w:rFonts w:eastAsia="Times New Roman"/>
                <w:sz w:val="22"/>
                <w:lang w:eastAsia="ru-RU"/>
              </w:rPr>
              <w:t>-правовых</w:t>
            </w:r>
            <w:proofErr w:type="gramEnd"/>
            <w:r w:rsidR="007A38B8" w:rsidRPr="009E70E6">
              <w:rPr>
                <w:rFonts w:eastAsia="Times New Roman"/>
                <w:sz w:val="22"/>
                <w:lang w:eastAsia="ru-RU"/>
              </w:rPr>
              <w:t xml:space="preserve"> отношений</w:t>
            </w:r>
          </w:p>
        </w:tc>
        <w:tc>
          <w:tcPr>
            <w:tcW w:w="1984" w:type="dxa"/>
          </w:tcPr>
          <w:p w:rsidR="005C55B5" w:rsidRPr="009E70E6" w:rsidRDefault="007A38B8" w:rsidP="003F1561">
            <w:pPr>
              <w:tabs>
                <w:tab w:val="left" w:pos="327"/>
              </w:tabs>
              <w:ind w:left="36" w:firstLine="0"/>
              <w:rPr>
                <w:sz w:val="22"/>
              </w:rPr>
            </w:pPr>
            <w:r w:rsidRPr="009E70E6">
              <w:rPr>
                <w:sz w:val="22"/>
              </w:rPr>
              <w:t>лекционные занятия, самостоятельная работа по изучению литературы и источников.</w:t>
            </w:r>
          </w:p>
        </w:tc>
      </w:tr>
      <w:tr w:rsidR="002E2150" w:rsidRPr="009E70E6" w:rsidTr="009E70E6">
        <w:tc>
          <w:tcPr>
            <w:tcW w:w="3969" w:type="dxa"/>
          </w:tcPr>
          <w:p w:rsidR="002E2150" w:rsidRPr="009E70E6" w:rsidRDefault="007A38B8" w:rsidP="006B7C72">
            <w:pPr>
              <w:ind w:firstLine="0"/>
              <w:rPr>
                <w:sz w:val="22"/>
              </w:rPr>
            </w:pPr>
            <w:r w:rsidRPr="009E70E6">
              <w:rPr>
                <w:rFonts w:eastAsia="Times New Roman"/>
                <w:sz w:val="22"/>
                <w:lang w:eastAsia="ru-RU"/>
              </w:rPr>
              <w:t>способн</w:t>
            </w:r>
            <w:r w:rsidR="00C64FAC" w:rsidRPr="009E70E6">
              <w:rPr>
                <w:rFonts w:eastAsia="Times New Roman"/>
                <w:sz w:val="22"/>
                <w:lang w:eastAsia="ru-RU"/>
              </w:rPr>
              <w:t>ость</w:t>
            </w:r>
            <w:r w:rsidRPr="009E70E6">
              <w:rPr>
                <w:rFonts w:eastAsia="Times New Roman"/>
                <w:sz w:val="22"/>
                <w:lang w:val="en-US" w:eastAsia="ru-RU"/>
              </w:rPr>
              <w:t> </w:t>
            </w:r>
            <w:r w:rsidRPr="009E70E6">
              <w:rPr>
                <w:rFonts w:eastAsia="Times New Roman"/>
                <w:sz w:val="22"/>
                <w:lang w:eastAsia="ru-RU"/>
              </w:rPr>
              <w:t xml:space="preserve"> выбирать, разрабатывать и применять в процессе исследований модели, методы и иные научные решения в области правового регулирования частноправовых и тесно связанных с ними отношений, а также с определением</w:t>
            </w:r>
            <w:r w:rsidRPr="009E70E6">
              <w:rPr>
                <w:rFonts w:eastAsia="Times New Roman"/>
                <w:sz w:val="22"/>
                <w:lang w:val="en-US" w:eastAsia="ru-RU"/>
              </w:rPr>
              <w:t> </w:t>
            </w:r>
            <w:r w:rsidRPr="009E70E6">
              <w:rPr>
                <w:rFonts w:eastAsia="Times New Roman"/>
                <w:sz w:val="22"/>
                <w:lang w:eastAsia="ru-RU"/>
              </w:rPr>
              <w:t xml:space="preserve"> способов и порядка защиты прав, свобод и законных интересов граждан, прав и законных интересов организаций и публично-правовых образований</w:t>
            </w:r>
          </w:p>
        </w:tc>
        <w:tc>
          <w:tcPr>
            <w:tcW w:w="709" w:type="dxa"/>
          </w:tcPr>
          <w:p w:rsidR="002E2150" w:rsidRPr="009E70E6" w:rsidRDefault="007A38B8" w:rsidP="00B26B4A">
            <w:pPr>
              <w:ind w:left="-108" w:right="-108" w:hanging="33"/>
              <w:jc w:val="center"/>
              <w:rPr>
                <w:sz w:val="22"/>
              </w:rPr>
            </w:pPr>
            <w:r w:rsidRPr="009E70E6">
              <w:rPr>
                <w:sz w:val="22"/>
              </w:rPr>
              <w:t>ПК-4</w:t>
            </w:r>
          </w:p>
        </w:tc>
        <w:tc>
          <w:tcPr>
            <w:tcW w:w="2977" w:type="dxa"/>
          </w:tcPr>
          <w:p w:rsidR="002E2150" w:rsidRPr="009E70E6" w:rsidRDefault="006B7C72" w:rsidP="00B26B4A">
            <w:pPr>
              <w:ind w:firstLine="1"/>
              <w:rPr>
                <w:sz w:val="22"/>
              </w:rPr>
            </w:pPr>
            <w:r w:rsidRPr="009E70E6">
              <w:rPr>
                <w:rFonts w:ascii="Times" w:eastAsia="Times New Roman" w:hAnsi="Times" w:cs="Times"/>
                <w:sz w:val="22"/>
                <w:lang w:eastAsia="ru-RU"/>
              </w:rPr>
              <w:t>д</w:t>
            </w:r>
            <w:r w:rsidR="007A38B8" w:rsidRPr="009E70E6">
              <w:rPr>
                <w:rFonts w:ascii="Times" w:eastAsia="Times New Roman" w:hAnsi="Times" w:cs="Times"/>
                <w:sz w:val="22"/>
                <w:lang w:eastAsia="ru-RU"/>
              </w:rPr>
              <w:t>емонстрирует</w:t>
            </w:r>
            <w:r w:rsidR="007A38B8" w:rsidRPr="009E70E6">
              <w:rPr>
                <w:rFonts w:ascii="Times" w:eastAsia="Times New Roman" w:hAnsi="Times" w:cs="Times"/>
                <w:sz w:val="22"/>
                <w:lang w:val="en-US" w:eastAsia="ru-RU"/>
              </w:rPr>
              <w:t> </w:t>
            </w:r>
            <w:r w:rsidR="007A38B8" w:rsidRPr="009E70E6">
              <w:rPr>
                <w:rFonts w:eastAsia="Times New Roman"/>
                <w:sz w:val="22"/>
                <w:lang w:eastAsia="ru-RU"/>
              </w:rPr>
              <w:t>способность</w:t>
            </w:r>
            <w:r w:rsidR="007A38B8" w:rsidRPr="009E70E6">
              <w:rPr>
                <w:rFonts w:eastAsia="Times New Roman"/>
                <w:sz w:val="22"/>
                <w:lang w:val="en-US" w:eastAsia="ru-RU"/>
              </w:rPr>
              <w:t> </w:t>
            </w:r>
            <w:r w:rsidR="007A38B8" w:rsidRPr="009E70E6">
              <w:rPr>
                <w:rFonts w:eastAsia="Times New Roman"/>
                <w:sz w:val="22"/>
                <w:lang w:eastAsia="ru-RU"/>
              </w:rPr>
              <w:t xml:space="preserve"> выбирать, разрабатывать и применять в процессе исследований модели, методы и иные научные решения в области правового регулирования частноправовых и тесно связанных с ними отношений</w:t>
            </w:r>
          </w:p>
        </w:tc>
        <w:tc>
          <w:tcPr>
            <w:tcW w:w="1984" w:type="dxa"/>
          </w:tcPr>
          <w:p w:rsidR="002E2150" w:rsidRPr="009E70E6" w:rsidRDefault="007A38B8" w:rsidP="003F1561">
            <w:pPr>
              <w:tabs>
                <w:tab w:val="left" w:pos="327"/>
              </w:tabs>
              <w:ind w:left="36" w:firstLine="0"/>
              <w:rPr>
                <w:sz w:val="22"/>
              </w:rPr>
            </w:pPr>
            <w:r w:rsidRPr="009E70E6">
              <w:rPr>
                <w:sz w:val="22"/>
              </w:rPr>
              <w:t>лекционные занятия, самостоятельная работа по изучению литературы и источников.</w:t>
            </w:r>
          </w:p>
        </w:tc>
      </w:tr>
      <w:tr w:rsidR="001F6369" w:rsidRPr="009E70E6" w:rsidTr="009E70E6">
        <w:tc>
          <w:tcPr>
            <w:tcW w:w="3969" w:type="dxa"/>
          </w:tcPr>
          <w:p w:rsidR="001F6369" w:rsidRPr="009E70E6" w:rsidRDefault="007A38B8" w:rsidP="00C64FAC">
            <w:pPr>
              <w:ind w:firstLine="0"/>
              <w:rPr>
                <w:sz w:val="22"/>
              </w:rPr>
            </w:pPr>
            <w:r w:rsidRPr="009E70E6">
              <w:rPr>
                <w:rFonts w:eastAsia="Times New Roman"/>
                <w:sz w:val="22"/>
                <w:lang w:eastAsia="ru-RU"/>
              </w:rPr>
              <w:t>способн</w:t>
            </w:r>
            <w:r w:rsidR="00C64FAC" w:rsidRPr="009E70E6">
              <w:rPr>
                <w:rFonts w:eastAsia="Times New Roman"/>
                <w:sz w:val="22"/>
                <w:lang w:eastAsia="ru-RU"/>
              </w:rPr>
              <w:t>ость</w:t>
            </w:r>
            <w:r w:rsidRPr="009E70E6">
              <w:rPr>
                <w:rFonts w:eastAsia="Times New Roman"/>
                <w:sz w:val="22"/>
                <w:lang w:val="en-US" w:eastAsia="ru-RU"/>
              </w:rPr>
              <w:t> </w:t>
            </w:r>
            <w:r w:rsidRPr="009E70E6">
              <w:rPr>
                <w:rFonts w:eastAsia="Times New Roman"/>
                <w:sz w:val="22"/>
                <w:lang w:eastAsia="ru-RU"/>
              </w:rPr>
              <w:t xml:space="preserve"> выбирать, разрабатывать и применять в процессе исследования модели, методы и иные научные </w:t>
            </w:r>
            <w:r w:rsidRPr="009E70E6">
              <w:rPr>
                <w:rFonts w:eastAsia="Times New Roman"/>
                <w:sz w:val="22"/>
                <w:lang w:eastAsia="ru-RU"/>
              </w:rPr>
              <w:lastRenderedPageBreak/>
              <w:t>решения в сфере теории права и государства</w:t>
            </w:r>
          </w:p>
        </w:tc>
        <w:tc>
          <w:tcPr>
            <w:tcW w:w="709" w:type="dxa"/>
          </w:tcPr>
          <w:p w:rsidR="001F6369" w:rsidRPr="009E70E6" w:rsidRDefault="007A38B8" w:rsidP="00B26B4A">
            <w:pPr>
              <w:ind w:left="-108" w:right="-108" w:hanging="33"/>
              <w:jc w:val="center"/>
              <w:rPr>
                <w:sz w:val="22"/>
              </w:rPr>
            </w:pPr>
            <w:r w:rsidRPr="009E70E6">
              <w:rPr>
                <w:sz w:val="22"/>
              </w:rPr>
              <w:lastRenderedPageBreak/>
              <w:t>ПК-7</w:t>
            </w:r>
          </w:p>
        </w:tc>
        <w:tc>
          <w:tcPr>
            <w:tcW w:w="2977" w:type="dxa"/>
          </w:tcPr>
          <w:p w:rsidR="001F6369" w:rsidRPr="009E70E6" w:rsidRDefault="006B7C72" w:rsidP="006B7C72">
            <w:pPr>
              <w:ind w:firstLine="0"/>
              <w:rPr>
                <w:sz w:val="22"/>
              </w:rPr>
            </w:pPr>
            <w:r w:rsidRPr="009E70E6">
              <w:rPr>
                <w:rFonts w:eastAsia="Times New Roman"/>
                <w:sz w:val="22"/>
                <w:lang w:eastAsia="ru-RU"/>
              </w:rPr>
              <w:t>п</w:t>
            </w:r>
            <w:r w:rsidR="007A38B8" w:rsidRPr="009E70E6">
              <w:rPr>
                <w:rFonts w:eastAsia="Times New Roman"/>
                <w:sz w:val="22"/>
                <w:lang w:eastAsia="ru-RU"/>
              </w:rPr>
              <w:t xml:space="preserve">равильно применяет модели, методы и иные научные решения в сфере </w:t>
            </w:r>
            <w:r w:rsidR="007A38B8" w:rsidRPr="009E70E6">
              <w:rPr>
                <w:rFonts w:eastAsia="Times New Roman"/>
                <w:sz w:val="22"/>
                <w:lang w:eastAsia="ru-RU"/>
              </w:rPr>
              <w:lastRenderedPageBreak/>
              <w:t xml:space="preserve">теории права и государства </w:t>
            </w:r>
            <w:proofErr w:type="gramStart"/>
            <w:r w:rsidR="007A38B8" w:rsidRPr="009E70E6">
              <w:rPr>
                <w:rFonts w:eastAsia="Times New Roman"/>
                <w:sz w:val="22"/>
                <w:lang w:eastAsia="ru-RU"/>
              </w:rPr>
              <w:t>при</w:t>
            </w:r>
            <w:proofErr w:type="gramEnd"/>
            <w:r w:rsidR="007A38B8" w:rsidRPr="009E70E6">
              <w:rPr>
                <w:rFonts w:eastAsia="Times New Roman"/>
                <w:sz w:val="22"/>
                <w:lang w:eastAsia="ru-RU"/>
              </w:rPr>
              <w:t xml:space="preserve"> в применении к комментируемым работам</w:t>
            </w:r>
          </w:p>
        </w:tc>
        <w:tc>
          <w:tcPr>
            <w:tcW w:w="1984" w:type="dxa"/>
          </w:tcPr>
          <w:p w:rsidR="001F6369" w:rsidRPr="009E70E6" w:rsidRDefault="007A38B8" w:rsidP="001F6369">
            <w:pPr>
              <w:ind w:firstLine="0"/>
              <w:rPr>
                <w:sz w:val="22"/>
              </w:rPr>
            </w:pPr>
            <w:r w:rsidRPr="009E70E6">
              <w:rPr>
                <w:sz w:val="22"/>
              </w:rPr>
              <w:lastRenderedPageBreak/>
              <w:t xml:space="preserve">лекционные занятия, самостоятельная </w:t>
            </w:r>
            <w:r w:rsidRPr="009E70E6">
              <w:rPr>
                <w:sz w:val="22"/>
              </w:rPr>
              <w:lastRenderedPageBreak/>
              <w:t>работа по изучению литературы и источников.</w:t>
            </w:r>
          </w:p>
        </w:tc>
      </w:tr>
    </w:tbl>
    <w:p w:rsidR="007A111B" w:rsidRPr="009E70E6" w:rsidRDefault="007A111B" w:rsidP="00DA29B2">
      <w:pPr>
        <w:rPr>
          <w:sz w:val="22"/>
        </w:rPr>
      </w:pPr>
    </w:p>
    <w:p w:rsidR="00DA29B2" w:rsidRPr="00FE5EC3" w:rsidRDefault="00DA29B2" w:rsidP="001B3A0E">
      <w:pPr>
        <w:pStyle w:val="1"/>
      </w:pPr>
      <w:r w:rsidRPr="00FE5EC3">
        <w:t>Место дисциплины в структуре образовательной программы</w:t>
      </w:r>
    </w:p>
    <w:p w:rsidR="004D37FF" w:rsidRPr="009E70E6" w:rsidRDefault="006B7C72" w:rsidP="009E70E6">
      <w:pPr>
        <w:spacing w:line="276" w:lineRule="auto"/>
        <w:ind w:firstLine="360"/>
        <w:jc w:val="both"/>
        <w:rPr>
          <w:sz w:val="22"/>
        </w:rPr>
      </w:pPr>
      <w:proofErr w:type="gramStart"/>
      <w:r w:rsidRPr="009E70E6">
        <w:rPr>
          <w:sz w:val="22"/>
        </w:rPr>
        <w:t>Настоящая дисциплина относится к дисциплинам по выбору вариативной части блока «Дисциплины (модули)» учебного плана по направлению подготовки 40.06.01 Юриспруденция для профилей: 12.00.01 - Теория и история права и государства, история учений о праве и государстве, 12.00.02 - Конституционное право; конституционный судебный процесс; муниципальное право, 12.00.03 - Гражданское право; предпринимательское право; семейное право; международное частное право, 12.00.04 - Финансовое право;</w:t>
      </w:r>
      <w:proofErr w:type="gramEnd"/>
      <w:r w:rsidRPr="009E70E6">
        <w:rPr>
          <w:sz w:val="22"/>
        </w:rPr>
        <w:t xml:space="preserve"> </w:t>
      </w:r>
      <w:proofErr w:type="gramStart"/>
      <w:r w:rsidRPr="009E70E6">
        <w:rPr>
          <w:sz w:val="22"/>
        </w:rPr>
        <w:t>налоговое право; бюджетное право, 12.00.05 - Трудовое право; право социального обеспечения, 12.00.08 - Уголовное право и криминология, уголовно-исполнительное право, 12.00.10 - Международное право, Европейское право, 12.00.11 - Судебная деятельность, прокурорская деятельность, правозащитная и правоохранительная деятельность, 12.00.13 - Информационное право, 12.00.14 – Административное право; административный процесс, 12.00.15 - Гражданский процесс; арбитражный процесс.</w:t>
      </w:r>
      <w:proofErr w:type="gramEnd"/>
    </w:p>
    <w:p w:rsidR="00D630F7" w:rsidRPr="00FE5EC3" w:rsidRDefault="00D630F7" w:rsidP="001B3A0E">
      <w:pPr>
        <w:pStyle w:val="1"/>
      </w:pPr>
      <w:r w:rsidRPr="00FE5EC3">
        <w:t xml:space="preserve">Формы контроля знаний </w:t>
      </w:r>
      <w:r w:rsidR="00B21A4F">
        <w:t>аспирантов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68"/>
        <w:gridCol w:w="1560"/>
        <w:gridCol w:w="3402"/>
      </w:tblGrid>
      <w:tr w:rsidR="00F86083" w:rsidRPr="009E70E6" w:rsidTr="009E70E6">
        <w:tc>
          <w:tcPr>
            <w:tcW w:w="2376" w:type="dxa"/>
            <w:vMerge w:val="restart"/>
          </w:tcPr>
          <w:p w:rsidR="00F86083" w:rsidRPr="009E70E6" w:rsidRDefault="00F86083" w:rsidP="009D59AB">
            <w:pPr>
              <w:ind w:right="-108" w:firstLine="0"/>
              <w:jc w:val="center"/>
              <w:rPr>
                <w:i/>
                <w:sz w:val="22"/>
              </w:rPr>
            </w:pPr>
            <w:r w:rsidRPr="009E70E6">
              <w:rPr>
                <w:i/>
                <w:sz w:val="22"/>
              </w:rPr>
              <w:t>Тип контроля</w:t>
            </w:r>
          </w:p>
        </w:tc>
        <w:tc>
          <w:tcPr>
            <w:tcW w:w="2268" w:type="dxa"/>
            <w:vMerge w:val="restart"/>
          </w:tcPr>
          <w:p w:rsidR="00F86083" w:rsidRPr="009E70E6" w:rsidRDefault="00F86083" w:rsidP="009D59AB">
            <w:pPr>
              <w:ind w:firstLine="0"/>
              <w:jc w:val="center"/>
              <w:rPr>
                <w:i/>
                <w:sz w:val="22"/>
              </w:rPr>
            </w:pPr>
            <w:r w:rsidRPr="009E70E6">
              <w:rPr>
                <w:i/>
                <w:sz w:val="22"/>
              </w:rPr>
              <w:t>Форма контроля</w:t>
            </w:r>
          </w:p>
        </w:tc>
        <w:tc>
          <w:tcPr>
            <w:tcW w:w="1560" w:type="dxa"/>
            <w:tcBorders>
              <w:right w:val="single" w:sz="4" w:space="0" w:color="auto"/>
            </w:tcBorders>
          </w:tcPr>
          <w:p w:rsidR="00F86083" w:rsidRPr="009E70E6" w:rsidRDefault="00F86083" w:rsidP="009D59AB">
            <w:pPr>
              <w:ind w:firstLine="0"/>
              <w:jc w:val="center"/>
              <w:rPr>
                <w:i/>
                <w:sz w:val="22"/>
              </w:rPr>
            </w:pPr>
            <w:r w:rsidRPr="009E70E6">
              <w:rPr>
                <w:i/>
                <w:sz w:val="22"/>
              </w:rPr>
              <w:t>Полугодие</w:t>
            </w:r>
          </w:p>
        </w:tc>
        <w:tc>
          <w:tcPr>
            <w:tcW w:w="3402" w:type="dxa"/>
            <w:vMerge w:val="restart"/>
            <w:tcBorders>
              <w:left w:val="single" w:sz="4" w:space="0" w:color="auto"/>
            </w:tcBorders>
          </w:tcPr>
          <w:p w:rsidR="00F86083" w:rsidRPr="009E70E6" w:rsidRDefault="00F86083" w:rsidP="009D59AB">
            <w:pPr>
              <w:ind w:left="477" w:firstLine="0"/>
              <w:jc w:val="center"/>
              <w:rPr>
                <w:i/>
                <w:sz w:val="22"/>
              </w:rPr>
            </w:pPr>
            <w:r w:rsidRPr="009E70E6">
              <w:rPr>
                <w:i/>
                <w:sz w:val="22"/>
              </w:rPr>
              <w:t>Параметры</w:t>
            </w:r>
          </w:p>
        </w:tc>
      </w:tr>
      <w:tr w:rsidR="00F86083" w:rsidRPr="009E70E6" w:rsidTr="009E70E6">
        <w:tc>
          <w:tcPr>
            <w:tcW w:w="2376" w:type="dxa"/>
            <w:vMerge/>
          </w:tcPr>
          <w:p w:rsidR="00F86083" w:rsidRPr="009E70E6" w:rsidRDefault="00F86083" w:rsidP="00332B3C">
            <w:pPr>
              <w:ind w:right="-108" w:firstLine="0"/>
              <w:rPr>
                <w:sz w:val="22"/>
              </w:rPr>
            </w:pPr>
          </w:p>
        </w:tc>
        <w:tc>
          <w:tcPr>
            <w:tcW w:w="2268" w:type="dxa"/>
            <w:vMerge/>
          </w:tcPr>
          <w:p w:rsidR="00F86083" w:rsidRPr="009E70E6" w:rsidRDefault="00F86083" w:rsidP="00332B3C">
            <w:pPr>
              <w:ind w:firstLine="0"/>
              <w:rPr>
                <w:sz w:val="22"/>
              </w:rPr>
            </w:pPr>
          </w:p>
        </w:tc>
        <w:tc>
          <w:tcPr>
            <w:tcW w:w="1560" w:type="dxa"/>
            <w:tcBorders>
              <w:right w:val="single" w:sz="4" w:space="0" w:color="auto"/>
            </w:tcBorders>
          </w:tcPr>
          <w:p w:rsidR="00F86083" w:rsidRPr="009E70E6" w:rsidRDefault="00F86083" w:rsidP="00332B3C">
            <w:pPr>
              <w:ind w:firstLine="0"/>
              <w:jc w:val="center"/>
              <w:rPr>
                <w:sz w:val="22"/>
              </w:rPr>
            </w:pPr>
            <w:r w:rsidRPr="009E70E6">
              <w:rPr>
                <w:sz w:val="22"/>
              </w:rPr>
              <w:t>1,2</w:t>
            </w:r>
          </w:p>
        </w:tc>
        <w:tc>
          <w:tcPr>
            <w:tcW w:w="3402" w:type="dxa"/>
            <w:vMerge/>
            <w:tcBorders>
              <w:left w:val="single" w:sz="4" w:space="0" w:color="auto"/>
            </w:tcBorders>
          </w:tcPr>
          <w:p w:rsidR="00F86083" w:rsidRPr="009E70E6" w:rsidRDefault="00F86083" w:rsidP="00332B3C">
            <w:pPr>
              <w:ind w:firstLine="0"/>
              <w:rPr>
                <w:sz w:val="22"/>
              </w:rPr>
            </w:pPr>
          </w:p>
        </w:tc>
      </w:tr>
      <w:tr w:rsidR="00436D40" w:rsidRPr="009E70E6" w:rsidTr="009E70E6">
        <w:trPr>
          <w:trHeight w:val="984"/>
        </w:trPr>
        <w:tc>
          <w:tcPr>
            <w:tcW w:w="2376" w:type="dxa"/>
          </w:tcPr>
          <w:p w:rsidR="00436D40" w:rsidRPr="009E70E6" w:rsidRDefault="00436D40" w:rsidP="00F86083">
            <w:pPr>
              <w:ind w:right="-108" w:firstLine="0"/>
              <w:jc w:val="center"/>
              <w:rPr>
                <w:sz w:val="22"/>
              </w:rPr>
            </w:pPr>
            <w:r w:rsidRPr="009E70E6">
              <w:rPr>
                <w:sz w:val="22"/>
              </w:rPr>
              <w:t>Текущий</w:t>
            </w:r>
          </w:p>
        </w:tc>
        <w:tc>
          <w:tcPr>
            <w:tcW w:w="2268" w:type="dxa"/>
          </w:tcPr>
          <w:p w:rsidR="00617DFC" w:rsidRPr="009E70E6" w:rsidRDefault="00F86083" w:rsidP="00F86083">
            <w:pPr>
              <w:ind w:firstLine="0"/>
              <w:jc w:val="center"/>
              <w:rPr>
                <w:color w:val="FF0000"/>
                <w:sz w:val="22"/>
              </w:rPr>
            </w:pPr>
            <w:r w:rsidRPr="009E70E6">
              <w:rPr>
                <w:sz w:val="22"/>
              </w:rPr>
              <w:t>д</w:t>
            </w:r>
            <w:r w:rsidR="00617DFC" w:rsidRPr="009E70E6">
              <w:rPr>
                <w:sz w:val="22"/>
              </w:rPr>
              <w:t>омашнее задание</w:t>
            </w:r>
          </w:p>
        </w:tc>
        <w:tc>
          <w:tcPr>
            <w:tcW w:w="1560" w:type="dxa"/>
          </w:tcPr>
          <w:p w:rsidR="00436D40" w:rsidRPr="009E70E6" w:rsidRDefault="00F86083" w:rsidP="00F86083">
            <w:pPr>
              <w:ind w:firstLine="0"/>
              <w:jc w:val="center"/>
              <w:rPr>
                <w:sz w:val="22"/>
              </w:rPr>
            </w:pPr>
            <w:r w:rsidRPr="009E70E6">
              <w:rPr>
                <w:sz w:val="22"/>
              </w:rPr>
              <w:t>1</w:t>
            </w:r>
          </w:p>
        </w:tc>
        <w:tc>
          <w:tcPr>
            <w:tcW w:w="3402" w:type="dxa"/>
          </w:tcPr>
          <w:p w:rsidR="00F86083" w:rsidRPr="009E70E6" w:rsidRDefault="00786A0F" w:rsidP="00F86083">
            <w:pPr>
              <w:pStyle w:val="aff2"/>
              <w:numPr>
                <w:ilvl w:val="0"/>
                <w:numId w:val="15"/>
              </w:numPr>
              <w:ind w:left="175" w:hanging="142"/>
              <w:rPr>
                <w:sz w:val="22"/>
              </w:rPr>
            </w:pPr>
            <w:r w:rsidRPr="009E70E6">
              <w:rPr>
                <w:sz w:val="22"/>
              </w:rPr>
              <w:t>2 письменные</w:t>
            </w:r>
            <w:r w:rsidR="007A38B8" w:rsidRPr="009E70E6">
              <w:rPr>
                <w:sz w:val="22"/>
              </w:rPr>
              <w:t xml:space="preserve"> работ</w:t>
            </w:r>
            <w:r w:rsidRPr="009E70E6">
              <w:rPr>
                <w:sz w:val="22"/>
              </w:rPr>
              <w:t>ы</w:t>
            </w:r>
            <w:r w:rsidR="00F86083" w:rsidRPr="009E70E6">
              <w:rPr>
                <w:sz w:val="22"/>
              </w:rPr>
              <w:t xml:space="preserve">, </w:t>
            </w:r>
          </w:p>
          <w:p w:rsidR="00436D40" w:rsidRPr="009E70E6" w:rsidRDefault="00F86083" w:rsidP="00F86083">
            <w:pPr>
              <w:pStyle w:val="aff2"/>
              <w:numPr>
                <w:ilvl w:val="0"/>
                <w:numId w:val="15"/>
              </w:numPr>
              <w:ind w:left="175" w:hanging="142"/>
              <w:rPr>
                <w:sz w:val="22"/>
              </w:rPr>
            </w:pPr>
            <w:r w:rsidRPr="009E70E6">
              <w:rPr>
                <w:sz w:val="22"/>
              </w:rPr>
              <w:t xml:space="preserve">2 эссе, 2-3 стр.  шрифт </w:t>
            </w:r>
            <w:r w:rsidRPr="009E70E6">
              <w:rPr>
                <w:sz w:val="22"/>
                <w:lang w:val="en-US"/>
              </w:rPr>
              <w:t>Times</w:t>
            </w:r>
            <w:r w:rsidRPr="009E70E6">
              <w:rPr>
                <w:sz w:val="22"/>
              </w:rPr>
              <w:t xml:space="preserve"> </w:t>
            </w:r>
            <w:r w:rsidRPr="009E70E6">
              <w:rPr>
                <w:sz w:val="22"/>
                <w:lang w:val="en-US"/>
              </w:rPr>
              <w:t>New</w:t>
            </w:r>
            <w:r w:rsidRPr="009E70E6">
              <w:rPr>
                <w:sz w:val="22"/>
              </w:rPr>
              <w:t xml:space="preserve"> </w:t>
            </w:r>
            <w:r w:rsidRPr="009E70E6">
              <w:rPr>
                <w:sz w:val="22"/>
                <w:lang w:val="en-US"/>
              </w:rPr>
              <w:t>Roman</w:t>
            </w:r>
            <w:r w:rsidRPr="009E70E6">
              <w:rPr>
                <w:sz w:val="22"/>
              </w:rPr>
              <w:t>, 1,5 интервала</w:t>
            </w:r>
          </w:p>
        </w:tc>
      </w:tr>
      <w:tr w:rsidR="007A38B8" w:rsidRPr="009E70E6" w:rsidTr="009E70E6">
        <w:trPr>
          <w:trHeight w:val="403"/>
        </w:trPr>
        <w:tc>
          <w:tcPr>
            <w:tcW w:w="2376" w:type="dxa"/>
          </w:tcPr>
          <w:p w:rsidR="007A38B8" w:rsidRPr="009E70E6" w:rsidRDefault="00F86083" w:rsidP="00F86083">
            <w:pPr>
              <w:ind w:right="-108" w:firstLine="0"/>
              <w:jc w:val="center"/>
              <w:rPr>
                <w:sz w:val="22"/>
              </w:rPr>
            </w:pPr>
            <w:r w:rsidRPr="009E70E6">
              <w:rPr>
                <w:sz w:val="22"/>
              </w:rPr>
              <w:t>Итоговый</w:t>
            </w:r>
          </w:p>
        </w:tc>
        <w:tc>
          <w:tcPr>
            <w:tcW w:w="2268" w:type="dxa"/>
          </w:tcPr>
          <w:p w:rsidR="007A38B8" w:rsidRPr="009E70E6" w:rsidRDefault="00F86083" w:rsidP="00F86083">
            <w:pPr>
              <w:ind w:firstLine="0"/>
              <w:jc w:val="center"/>
              <w:rPr>
                <w:sz w:val="22"/>
              </w:rPr>
            </w:pPr>
            <w:r w:rsidRPr="009E70E6">
              <w:rPr>
                <w:sz w:val="22"/>
              </w:rPr>
              <w:t>экзамен</w:t>
            </w:r>
          </w:p>
        </w:tc>
        <w:tc>
          <w:tcPr>
            <w:tcW w:w="1560" w:type="dxa"/>
          </w:tcPr>
          <w:p w:rsidR="007A38B8" w:rsidRPr="009E70E6" w:rsidRDefault="00F86083" w:rsidP="00F86083">
            <w:pPr>
              <w:ind w:firstLine="0"/>
              <w:jc w:val="center"/>
              <w:rPr>
                <w:sz w:val="22"/>
              </w:rPr>
            </w:pPr>
            <w:r w:rsidRPr="009E70E6">
              <w:rPr>
                <w:sz w:val="22"/>
              </w:rPr>
              <w:t>1</w:t>
            </w:r>
          </w:p>
        </w:tc>
        <w:tc>
          <w:tcPr>
            <w:tcW w:w="3402" w:type="dxa"/>
          </w:tcPr>
          <w:p w:rsidR="007A38B8" w:rsidRPr="009E70E6" w:rsidRDefault="00F86083" w:rsidP="009139CA">
            <w:pPr>
              <w:ind w:firstLine="0"/>
              <w:jc w:val="both"/>
              <w:rPr>
                <w:sz w:val="22"/>
              </w:rPr>
            </w:pPr>
            <w:r w:rsidRPr="009E70E6">
              <w:rPr>
                <w:sz w:val="22"/>
              </w:rPr>
              <w:t>Письменная работа, 80 минут</w:t>
            </w:r>
          </w:p>
        </w:tc>
      </w:tr>
    </w:tbl>
    <w:p w:rsidR="00D630F7" w:rsidRPr="00FE5EC3" w:rsidRDefault="00D630F7" w:rsidP="008F16F4">
      <w:pPr>
        <w:pStyle w:val="1"/>
      </w:pPr>
      <w:r w:rsidRPr="00FE5EC3">
        <w:t>Критерии оценки знаний, навыков</w:t>
      </w:r>
    </w:p>
    <w:p w:rsidR="007A38B8" w:rsidRPr="009E70E6" w:rsidRDefault="007A38B8" w:rsidP="007A38B8">
      <w:pPr>
        <w:rPr>
          <w:b/>
          <w:sz w:val="22"/>
        </w:rPr>
      </w:pPr>
      <w:r w:rsidRPr="009E70E6">
        <w:rPr>
          <w:b/>
          <w:sz w:val="22"/>
        </w:rPr>
        <w:t xml:space="preserve">Критерии оценки  письменных работ: </w:t>
      </w:r>
    </w:p>
    <w:p w:rsidR="007A38B8" w:rsidRPr="009E70E6" w:rsidRDefault="007A38B8" w:rsidP="00F86083">
      <w:pPr>
        <w:jc w:val="both"/>
        <w:rPr>
          <w:sz w:val="22"/>
        </w:rPr>
      </w:pPr>
      <w:r w:rsidRPr="009E70E6">
        <w:rPr>
          <w:sz w:val="22"/>
        </w:rPr>
        <w:t>За каждое задание письменных  домашн</w:t>
      </w:r>
      <w:r w:rsidR="00E7643E" w:rsidRPr="009E70E6">
        <w:rPr>
          <w:sz w:val="22"/>
        </w:rPr>
        <w:t>их</w:t>
      </w:r>
      <w:r w:rsidRPr="009E70E6">
        <w:rPr>
          <w:sz w:val="22"/>
        </w:rPr>
        <w:t xml:space="preserve"> работ выставляется установленное количество баллов, указанное в задании. Баллы суммируются,  максимально количество баллов – 40.  Критерии оценки: </w:t>
      </w:r>
    </w:p>
    <w:tbl>
      <w:tblPr>
        <w:tblpPr w:leftFromText="180" w:rightFromText="180" w:vertAnchor="text" w:horzAnchor="page" w:tblpX="3295"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tblGrid>
      <w:tr w:rsidR="008023C6" w:rsidRPr="009E70E6" w:rsidTr="00F86083">
        <w:tc>
          <w:tcPr>
            <w:tcW w:w="2943" w:type="dxa"/>
            <w:shd w:val="clear" w:color="auto" w:fill="auto"/>
          </w:tcPr>
          <w:p w:rsidR="008023C6" w:rsidRPr="009E70E6" w:rsidRDefault="008023C6" w:rsidP="00F86083">
            <w:pPr>
              <w:ind w:firstLine="0"/>
              <w:jc w:val="center"/>
              <w:rPr>
                <w:i/>
                <w:sz w:val="22"/>
              </w:rPr>
            </w:pPr>
            <w:r w:rsidRPr="009E70E6">
              <w:rPr>
                <w:i/>
                <w:sz w:val="22"/>
              </w:rPr>
              <w:t>Баллы</w:t>
            </w:r>
          </w:p>
        </w:tc>
        <w:tc>
          <w:tcPr>
            <w:tcW w:w="2694" w:type="dxa"/>
            <w:shd w:val="clear" w:color="auto" w:fill="auto"/>
          </w:tcPr>
          <w:p w:rsidR="008023C6" w:rsidRPr="009E70E6" w:rsidRDefault="008023C6" w:rsidP="00F86083">
            <w:pPr>
              <w:ind w:firstLine="0"/>
              <w:jc w:val="center"/>
              <w:rPr>
                <w:i/>
                <w:sz w:val="22"/>
              </w:rPr>
            </w:pPr>
            <w:r w:rsidRPr="009E70E6">
              <w:rPr>
                <w:i/>
                <w:sz w:val="22"/>
              </w:rPr>
              <w:t>Оценка</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1-4</w:t>
            </w:r>
          </w:p>
        </w:tc>
        <w:tc>
          <w:tcPr>
            <w:tcW w:w="2694" w:type="dxa"/>
            <w:shd w:val="clear" w:color="auto" w:fill="auto"/>
          </w:tcPr>
          <w:p w:rsidR="008023C6" w:rsidRPr="009E70E6" w:rsidRDefault="008023C6" w:rsidP="00F86083">
            <w:pPr>
              <w:ind w:firstLine="0"/>
              <w:jc w:val="center"/>
              <w:rPr>
                <w:sz w:val="22"/>
              </w:rPr>
            </w:pPr>
            <w:r w:rsidRPr="009E70E6">
              <w:rPr>
                <w:sz w:val="22"/>
              </w:rPr>
              <w:t>1</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5-8</w:t>
            </w:r>
          </w:p>
        </w:tc>
        <w:tc>
          <w:tcPr>
            <w:tcW w:w="2694" w:type="dxa"/>
            <w:shd w:val="clear" w:color="auto" w:fill="auto"/>
          </w:tcPr>
          <w:p w:rsidR="008023C6" w:rsidRPr="009E70E6" w:rsidRDefault="008023C6" w:rsidP="00F86083">
            <w:pPr>
              <w:ind w:firstLine="0"/>
              <w:jc w:val="center"/>
              <w:rPr>
                <w:sz w:val="22"/>
              </w:rPr>
            </w:pPr>
            <w:r w:rsidRPr="009E70E6">
              <w:rPr>
                <w:sz w:val="22"/>
              </w:rPr>
              <w:t>2</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9-12</w:t>
            </w:r>
          </w:p>
        </w:tc>
        <w:tc>
          <w:tcPr>
            <w:tcW w:w="2694" w:type="dxa"/>
            <w:shd w:val="clear" w:color="auto" w:fill="auto"/>
          </w:tcPr>
          <w:p w:rsidR="008023C6" w:rsidRPr="009E70E6" w:rsidRDefault="008023C6" w:rsidP="00F86083">
            <w:pPr>
              <w:ind w:firstLine="0"/>
              <w:jc w:val="center"/>
              <w:rPr>
                <w:sz w:val="22"/>
              </w:rPr>
            </w:pPr>
            <w:r w:rsidRPr="009E70E6">
              <w:rPr>
                <w:sz w:val="22"/>
              </w:rPr>
              <w:t>3</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13-16</w:t>
            </w:r>
          </w:p>
        </w:tc>
        <w:tc>
          <w:tcPr>
            <w:tcW w:w="2694" w:type="dxa"/>
            <w:shd w:val="clear" w:color="auto" w:fill="auto"/>
          </w:tcPr>
          <w:p w:rsidR="008023C6" w:rsidRPr="009E70E6" w:rsidRDefault="008023C6" w:rsidP="00F86083">
            <w:pPr>
              <w:ind w:firstLine="0"/>
              <w:jc w:val="center"/>
              <w:rPr>
                <w:sz w:val="22"/>
              </w:rPr>
            </w:pPr>
            <w:r w:rsidRPr="009E70E6">
              <w:rPr>
                <w:sz w:val="22"/>
              </w:rPr>
              <w:t>4</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17-20</w:t>
            </w:r>
          </w:p>
        </w:tc>
        <w:tc>
          <w:tcPr>
            <w:tcW w:w="2694" w:type="dxa"/>
            <w:shd w:val="clear" w:color="auto" w:fill="auto"/>
          </w:tcPr>
          <w:p w:rsidR="008023C6" w:rsidRPr="009E70E6" w:rsidRDefault="008023C6" w:rsidP="00F86083">
            <w:pPr>
              <w:ind w:firstLine="0"/>
              <w:jc w:val="center"/>
              <w:rPr>
                <w:sz w:val="22"/>
              </w:rPr>
            </w:pPr>
            <w:r w:rsidRPr="009E70E6">
              <w:rPr>
                <w:sz w:val="22"/>
              </w:rPr>
              <w:t>5</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21-24</w:t>
            </w:r>
          </w:p>
        </w:tc>
        <w:tc>
          <w:tcPr>
            <w:tcW w:w="2694" w:type="dxa"/>
            <w:shd w:val="clear" w:color="auto" w:fill="auto"/>
          </w:tcPr>
          <w:p w:rsidR="008023C6" w:rsidRPr="009E70E6" w:rsidRDefault="008023C6" w:rsidP="00F86083">
            <w:pPr>
              <w:ind w:firstLine="0"/>
              <w:jc w:val="center"/>
              <w:rPr>
                <w:sz w:val="22"/>
              </w:rPr>
            </w:pPr>
            <w:r w:rsidRPr="009E70E6">
              <w:rPr>
                <w:sz w:val="22"/>
              </w:rPr>
              <w:t>6</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25-28</w:t>
            </w:r>
          </w:p>
        </w:tc>
        <w:tc>
          <w:tcPr>
            <w:tcW w:w="2694" w:type="dxa"/>
            <w:shd w:val="clear" w:color="auto" w:fill="auto"/>
          </w:tcPr>
          <w:p w:rsidR="008023C6" w:rsidRPr="009E70E6" w:rsidRDefault="008023C6" w:rsidP="00F86083">
            <w:pPr>
              <w:ind w:firstLine="0"/>
              <w:jc w:val="center"/>
              <w:rPr>
                <w:sz w:val="22"/>
              </w:rPr>
            </w:pPr>
            <w:r w:rsidRPr="009E70E6">
              <w:rPr>
                <w:sz w:val="22"/>
              </w:rPr>
              <w:t>7</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29-32</w:t>
            </w:r>
          </w:p>
        </w:tc>
        <w:tc>
          <w:tcPr>
            <w:tcW w:w="2694" w:type="dxa"/>
            <w:shd w:val="clear" w:color="auto" w:fill="auto"/>
          </w:tcPr>
          <w:p w:rsidR="008023C6" w:rsidRPr="009E70E6" w:rsidRDefault="008023C6" w:rsidP="00F86083">
            <w:pPr>
              <w:ind w:firstLine="0"/>
              <w:jc w:val="center"/>
              <w:rPr>
                <w:sz w:val="22"/>
              </w:rPr>
            </w:pPr>
            <w:r w:rsidRPr="009E70E6">
              <w:rPr>
                <w:sz w:val="22"/>
              </w:rPr>
              <w:t>8</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33-36</w:t>
            </w:r>
          </w:p>
        </w:tc>
        <w:tc>
          <w:tcPr>
            <w:tcW w:w="2694" w:type="dxa"/>
            <w:shd w:val="clear" w:color="auto" w:fill="auto"/>
          </w:tcPr>
          <w:p w:rsidR="008023C6" w:rsidRPr="009E70E6" w:rsidRDefault="008023C6" w:rsidP="00F86083">
            <w:pPr>
              <w:ind w:firstLine="0"/>
              <w:jc w:val="center"/>
              <w:rPr>
                <w:sz w:val="22"/>
              </w:rPr>
            </w:pPr>
            <w:r w:rsidRPr="009E70E6">
              <w:rPr>
                <w:sz w:val="22"/>
              </w:rPr>
              <w:t>9</w:t>
            </w:r>
          </w:p>
        </w:tc>
      </w:tr>
      <w:tr w:rsidR="008023C6" w:rsidRPr="009E70E6" w:rsidTr="00F86083">
        <w:tc>
          <w:tcPr>
            <w:tcW w:w="2943" w:type="dxa"/>
            <w:shd w:val="clear" w:color="auto" w:fill="auto"/>
          </w:tcPr>
          <w:p w:rsidR="008023C6" w:rsidRPr="009E70E6" w:rsidRDefault="008023C6" w:rsidP="00F86083">
            <w:pPr>
              <w:ind w:firstLine="0"/>
              <w:jc w:val="center"/>
              <w:rPr>
                <w:sz w:val="22"/>
              </w:rPr>
            </w:pPr>
            <w:r w:rsidRPr="009E70E6">
              <w:rPr>
                <w:sz w:val="22"/>
              </w:rPr>
              <w:t>37-40</w:t>
            </w:r>
          </w:p>
        </w:tc>
        <w:tc>
          <w:tcPr>
            <w:tcW w:w="2694" w:type="dxa"/>
            <w:shd w:val="clear" w:color="auto" w:fill="auto"/>
          </w:tcPr>
          <w:p w:rsidR="008023C6" w:rsidRPr="009E70E6" w:rsidRDefault="008023C6" w:rsidP="00F86083">
            <w:pPr>
              <w:ind w:firstLine="0"/>
              <w:jc w:val="center"/>
              <w:rPr>
                <w:sz w:val="22"/>
              </w:rPr>
            </w:pPr>
            <w:r w:rsidRPr="009E70E6">
              <w:rPr>
                <w:sz w:val="22"/>
              </w:rPr>
              <w:t>10</w:t>
            </w:r>
          </w:p>
        </w:tc>
      </w:tr>
    </w:tbl>
    <w:p w:rsidR="007A38B8" w:rsidRPr="009E70E6" w:rsidRDefault="007A38B8" w:rsidP="007A38B8">
      <w:pPr>
        <w:rPr>
          <w:sz w:val="22"/>
        </w:rPr>
      </w:pPr>
    </w:p>
    <w:p w:rsidR="007A38B8" w:rsidRPr="009E70E6" w:rsidRDefault="007A38B8" w:rsidP="007A38B8">
      <w:pPr>
        <w:rPr>
          <w:sz w:val="22"/>
        </w:rPr>
      </w:pPr>
    </w:p>
    <w:p w:rsidR="007A38B8" w:rsidRPr="009E70E6" w:rsidRDefault="007A38B8" w:rsidP="007A38B8">
      <w:pPr>
        <w:jc w:val="both"/>
        <w:rPr>
          <w:sz w:val="22"/>
        </w:rPr>
      </w:pPr>
    </w:p>
    <w:p w:rsidR="007A38B8" w:rsidRPr="009E70E6" w:rsidRDefault="007A38B8" w:rsidP="007A38B8">
      <w:pPr>
        <w:jc w:val="both"/>
        <w:rPr>
          <w:sz w:val="22"/>
        </w:rPr>
      </w:pPr>
    </w:p>
    <w:p w:rsidR="007A38B8" w:rsidRPr="009E70E6" w:rsidRDefault="007A38B8" w:rsidP="007A38B8">
      <w:pPr>
        <w:jc w:val="both"/>
        <w:rPr>
          <w:sz w:val="22"/>
        </w:rPr>
      </w:pPr>
    </w:p>
    <w:p w:rsidR="007A38B8" w:rsidRPr="009E70E6" w:rsidRDefault="007A38B8" w:rsidP="007A38B8">
      <w:pPr>
        <w:jc w:val="both"/>
        <w:rPr>
          <w:sz w:val="22"/>
        </w:rPr>
      </w:pPr>
    </w:p>
    <w:p w:rsidR="007A38B8" w:rsidRPr="009E70E6" w:rsidRDefault="007A38B8" w:rsidP="007A38B8">
      <w:pPr>
        <w:jc w:val="both"/>
        <w:rPr>
          <w:sz w:val="22"/>
        </w:rPr>
      </w:pPr>
    </w:p>
    <w:p w:rsidR="007A38B8" w:rsidRPr="009E70E6" w:rsidRDefault="007A38B8" w:rsidP="007A38B8">
      <w:pPr>
        <w:jc w:val="both"/>
        <w:rPr>
          <w:sz w:val="22"/>
        </w:rPr>
      </w:pPr>
    </w:p>
    <w:p w:rsidR="00F86083" w:rsidRDefault="00F86083" w:rsidP="00F86083">
      <w:pPr>
        <w:spacing w:line="276" w:lineRule="auto"/>
        <w:jc w:val="both"/>
        <w:rPr>
          <w:sz w:val="22"/>
        </w:rPr>
      </w:pPr>
    </w:p>
    <w:p w:rsidR="009E70E6" w:rsidRDefault="009E70E6" w:rsidP="00F86083">
      <w:pPr>
        <w:spacing w:line="276" w:lineRule="auto"/>
        <w:jc w:val="both"/>
        <w:rPr>
          <w:sz w:val="22"/>
        </w:rPr>
      </w:pPr>
    </w:p>
    <w:p w:rsidR="009E70E6" w:rsidRDefault="009E70E6" w:rsidP="00F86083">
      <w:pPr>
        <w:spacing w:line="276" w:lineRule="auto"/>
        <w:jc w:val="both"/>
        <w:rPr>
          <w:sz w:val="22"/>
        </w:rPr>
      </w:pPr>
    </w:p>
    <w:p w:rsidR="009E70E6" w:rsidRPr="009E70E6" w:rsidRDefault="009E70E6" w:rsidP="00F86083">
      <w:pPr>
        <w:spacing w:line="276" w:lineRule="auto"/>
        <w:jc w:val="both"/>
        <w:rPr>
          <w:sz w:val="22"/>
        </w:rPr>
      </w:pPr>
    </w:p>
    <w:p w:rsidR="007A38B8" w:rsidRPr="009E70E6" w:rsidRDefault="007A38B8" w:rsidP="00F86083">
      <w:pPr>
        <w:spacing w:line="276" w:lineRule="auto"/>
        <w:jc w:val="both"/>
        <w:rPr>
          <w:sz w:val="22"/>
        </w:rPr>
      </w:pPr>
      <w:r w:rsidRPr="009E70E6">
        <w:rPr>
          <w:sz w:val="22"/>
        </w:rPr>
        <w:lastRenderedPageBreak/>
        <w:t xml:space="preserve">Максимальное количество баллов, предусмотренное за ответ на задание, выставляется, если ответ правильный, полный, аргументация логичная, последовательная, ответ написан грамотно с использованием понятий и терминологии экономики права. </w:t>
      </w:r>
      <w:r w:rsidR="00B21A4F" w:rsidRPr="009E70E6">
        <w:rPr>
          <w:sz w:val="22"/>
        </w:rPr>
        <w:t>Аспирант</w:t>
      </w:r>
      <w:r w:rsidRPr="009E70E6">
        <w:rPr>
          <w:sz w:val="22"/>
        </w:rPr>
        <w:t xml:space="preserve">  получает  0 баллов за неправильный ответ. Если ответ частично верный, или  в целом верный, но  </w:t>
      </w:r>
      <w:r w:rsidR="00B21A4F" w:rsidRPr="009E70E6">
        <w:rPr>
          <w:sz w:val="22"/>
        </w:rPr>
        <w:t xml:space="preserve">аспирант </w:t>
      </w:r>
      <w:r w:rsidRPr="009E70E6">
        <w:rPr>
          <w:sz w:val="22"/>
        </w:rPr>
        <w:t xml:space="preserve">не показывает владение терминологией дисциплины, рассуждение недостаточно логично и аргументировано, количество баллов,  начисленное  за ответ уменьшается,  по сравнению с </w:t>
      </w:r>
      <w:proofErr w:type="gramStart"/>
      <w:r w:rsidRPr="009E70E6">
        <w:rPr>
          <w:sz w:val="22"/>
        </w:rPr>
        <w:t>максимальным</w:t>
      </w:r>
      <w:proofErr w:type="gramEnd"/>
      <w:r w:rsidRPr="009E70E6">
        <w:rPr>
          <w:sz w:val="22"/>
        </w:rPr>
        <w:t xml:space="preserve">. </w:t>
      </w:r>
    </w:p>
    <w:p w:rsidR="007A38B8" w:rsidRPr="009E70E6" w:rsidRDefault="007A38B8" w:rsidP="007A38B8">
      <w:pPr>
        <w:jc w:val="both"/>
        <w:rPr>
          <w:sz w:val="22"/>
        </w:rPr>
      </w:pPr>
      <w:r w:rsidRPr="009E70E6">
        <w:rPr>
          <w:sz w:val="22"/>
        </w:rPr>
        <w:t xml:space="preserve"> </w:t>
      </w:r>
    </w:p>
    <w:p w:rsidR="007A38B8" w:rsidRPr="009E70E6" w:rsidRDefault="007A38B8" w:rsidP="007A38B8">
      <w:pPr>
        <w:jc w:val="both"/>
        <w:rPr>
          <w:b/>
          <w:sz w:val="22"/>
        </w:rPr>
      </w:pPr>
      <w:r w:rsidRPr="009E70E6">
        <w:rPr>
          <w:b/>
          <w:sz w:val="22"/>
        </w:rPr>
        <w:t xml:space="preserve">Критерии оценки эссе </w:t>
      </w:r>
    </w:p>
    <w:p w:rsidR="007A38B8" w:rsidRPr="009E70E6" w:rsidRDefault="007A38B8" w:rsidP="00F86083">
      <w:pPr>
        <w:spacing w:line="276" w:lineRule="auto"/>
        <w:jc w:val="both"/>
        <w:rPr>
          <w:sz w:val="22"/>
        </w:rPr>
      </w:pPr>
      <w:r w:rsidRPr="009E70E6">
        <w:rPr>
          <w:sz w:val="22"/>
        </w:rPr>
        <w:t>Оценка за эссе складывается из оценки за подобранный кейс и оценки за  экономический анализ кейса. Вес каждой составляющей оценки  0,5.</w:t>
      </w:r>
    </w:p>
    <w:p w:rsidR="007A38B8" w:rsidRPr="009E70E6" w:rsidRDefault="007A38B8" w:rsidP="00F86083">
      <w:pPr>
        <w:spacing w:line="276" w:lineRule="auto"/>
        <w:jc w:val="both"/>
        <w:rPr>
          <w:sz w:val="22"/>
        </w:rPr>
      </w:pPr>
      <w:r w:rsidRPr="009E70E6">
        <w:rPr>
          <w:sz w:val="22"/>
        </w:rPr>
        <w:t>Оценка за качество подобранного кейса ставится в зависимости  от того, насколько кейс является</w:t>
      </w:r>
      <w:r w:rsidR="00862C88" w:rsidRPr="009E70E6">
        <w:rPr>
          <w:sz w:val="22"/>
        </w:rPr>
        <w:t xml:space="preserve"> актуальным </w:t>
      </w:r>
      <w:r w:rsidRPr="009E70E6">
        <w:rPr>
          <w:sz w:val="22"/>
        </w:rPr>
        <w:t xml:space="preserve">с точки зрения экономического анализа права. Материалы кейса должны предоставлять возможность для сравнения  экономических последствий  альтернативных правовых решений, которые могли бы быть приняты  в рассматриваемом  судебном деле. Оценка за качество экономического анализа ставится в зависимости от того, насколько правильным и полным был проведенный </w:t>
      </w:r>
      <w:r w:rsidR="00B21A4F" w:rsidRPr="009E70E6">
        <w:rPr>
          <w:sz w:val="22"/>
        </w:rPr>
        <w:t>аспирант</w:t>
      </w:r>
      <w:r w:rsidRPr="009E70E6">
        <w:rPr>
          <w:sz w:val="22"/>
        </w:rPr>
        <w:t xml:space="preserve">ом анализ  судебного дела с позиций экономического анализа права. Анализ должен свидетельствовать о том, что </w:t>
      </w:r>
      <w:r w:rsidR="00B21A4F" w:rsidRPr="009E70E6">
        <w:rPr>
          <w:sz w:val="22"/>
        </w:rPr>
        <w:t>аспирант</w:t>
      </w:r>
      <w:r w:rsidRPr="009E70E6">
        <w:rPr>
          <w:sz w:val="22"/>
        </w:rPr>
        <w:t xml:space="preserve"> освоил методы экономического анализа права и полностью понимает и может показать в своем анализе, как альтернативные правовые решения и правовые нормы влияют на поведение людей, а также выбрать то решение, которое будет наиболее приемлемым с точки зрения экономической эффективности.  </w:t>
      </w:r>
    </w:p>
    <w:p w:rsidR="007A38B8" w:rsidRPr="007A38B8" w:rsidRDefault="00F166DC" w:rsidP="007A38B8">
      <w:pPr>
        <w:pStyle w:val="1"/>
      </w:pPr>
      <w:r w:rsidRPr="00FE5EC3">
        <w:t>Порядок формирования оценок по дисциплине</w:t>
      </w:r>
    </w:p>
    <w:p w:rsidR="007A38B8" w:rsidRPr="009E70E6" w:rsidRDefault="007A38B8" w:rsidP="007A38B8">
      <w:pPr>
        <w:ind w:firstLine="0"/>
        <w:rPr>
          <w:sz w:val="22"/>
        </w:rPr>
      </w:pPr>
      <w:r w:rsidRPr="009E70E6">
        <w:rPr>
          <w:sz w:val="22"/>
        </w:rPr>
        <w:t xml:space="preserve">Накопленная оценка определяется по формуле </w:t>
      </w:r>
      <w:proofErr w:type="spellStart"/>
      <w:r w:rsidRPr="009E70E6">
        <w:rPr>
          <w:i/>
          <w:sz w:val="22"/>
        </w:rPr>
        <w:t>О</w:t>
      </w:r>
      <w:r w:rsidRPr="009E70E6">
        <w:rPr>
          <w:i/>
          <w:sz w:val="22"/>
          <w:vertAlign w:val="subscript"/>
        </w:rPr>
        <w:t>накопленная</w:t>
      </w:r>
      <w:proofErr w:type="spellEnd"/>
      <w:r w:rsidRPr="009E70E6">
        <w:rPr>
          <w:i/>
          <w:sz w:val="22"/>
          <w:vertAlign w:val="subscript"/>
        </w:rPr>
        <w:t xml:space="preserve"> </w:t>
      </w:r>
      <w:r w:rsidRPr="009E70E6">
        <w:rPr>
          <w:sz w:val="22"/>
          <w:vertAlign w:val="subscript"/>
        </w:rPr>
        <w:t xml:space="preserve">= </w:t>
      </w:r>
      <w:r w:rsidRPr="009E70E6">
        <w:rPr>
          <w:sz w:val="22"/>
        </w:rPr>
        <w:t>0,6</w:t>
      </w:r>
      <w:r w:rsidRPr="009E70E6">
        <w:rPr>
          <w:i/>
          <w:sz w:val="22"/>
        </w:rPr>
        <w:t>*</w:t>
      </w:r>
      <w:proofErr w:type="spellStart"/>
      <w:r w:rsidRPr="009E70E6">
        <w:rPr>
          <w:i/>
          <w:sz w:val="22"/>
        </w:rPr>
        <w:t>О</w:t>
      </w:r>
      <w:r w:rsidRPr="009E70E6">
        <w:rPr>
          <w:i/>
          <w:sz w:val="22"/>
          <w:vertAlign w:val="subscript"/>
        </w:rPr>
        <w:t>домашняя</w:t>
      </w:r>
      <w:proofErr w:type="spellEnd"/>
      <w:r w:rsidRPr="009E70E6">
        <w:rPr>
          <w:i/>
          <w:sz w:val="22"/>
        </w:rPr>
        <w:t xml:space="preserve"> +</w:t>
      </w:r>
      <w:r w:rsidRPr="009E70E6">
        <w:rPr>
          <w:sz w:val="22"/>
        </w:rPr>
        <w:t>0,4*</w:t>
      </w:r>
      <w:proofErr w:type="spellStart"/>
      <w:r w:rsidRPr="009E70E6">
        <w:rPr>
          <w:sz w:val="22"/>
        </w:rPr>
        <w:t>О</w:t>
      </w:r>
      <w:r w:rsidRPr="009E70E6">
        <w:rPr>
          <w:i/>
          <w:sz w:val="22"/>
          <w:vertAlign w:val="subscript"/>
        </w:rPr>
        <w:t>эссе</w:t>
      </w:r>
      <w:proofErr w:type="spellEnd"/>
      <w:r w:rsidRPr="009E70E6">
        <w:rPr>
          <w:i/>
          <w:sz w:val="22"/>
        </w:rPr>
        <w:t xml:space="preserve">   </w:t>
      </w:r>
      <w:r w:rsidRPr="009E70E6">
        <w:rPr>
          <w:sz w:val="22"/>
        </w:rPr>
        <w:t xml:space="preserve"> </w:t>
      </w:r>
    </w:p>
    <w:p w:rsidR="007A38B8" w:rsidRPr="009E70E6" w:rsidRDefault="007A38B8" w:rsidP="007A38B8">
      <w:pPr>
        <w:rPr>
          <w:sz w:val="22"/>
        </w:rPr>
      </w:pPr>
    </w:p>
    <w:p w:rsidR="007A38B8" w:rsidRPr="009E70E6" w:rsidRDefault="007A38B8" w:rsidP="007A38B8">
      <w:pPr>
        <w:rPr>
          <w:sz w:val="22"/>
        </w:rPr>
      </w:pPr>
      <w:r w:rsidRPr="009E70E6">
        <w:rPr>
          <w:sz w:val="22"/>
        </w:rPr>
        <w:t>Способ округления накопленной оценки текущ</w:t>
      </w:r>
      <w:r w:rsidR="00F86083" w:rsidRPr="009E70E6">
        <w:rPr>
          <w:sz w:val="22"/>
        </w:rPr>
        <w:t>его контроля – арифметический.</w:t>
      </w:r>
    </w:p>
    <w:p w:rsidR="007A38B8" w:rsidRPr="009E70E6" w:rsidRDefault="007A38B8" w:rsidP="007A38B8">
      <w:pPr>
        <w:rPr>
          <w:sz w:val="22"/>
        </w:rPr>
      </w:pPr>
    </w:p>
    <w:p w:rsidR="007A38B8" w:rsidRPr="009E70E6" w:rsidRDefault="007A38B8" w:rsidP="007A38B8">
      <w:pPr>
        <w:rPr>
          <w:sz w:val="22"/>
        </w:rPr>
      </w:pPr>
      <w:r w:rsidRPr="009E70E6">
        <w:rPr>
          <w:sz w:val="22"/>
        </w:rPr>
        <w:t>Результирующая оценка за дисциплину рассчитывается следующим образом:</w:t>
      </w:r>
    </w:p>
    <w:p w:rsidR="007A38B8" w:rsidRPr="009E70E6" w:rsidRDefault="007A38B8" w:rsidP="007A38B8">
      <w:pPr>
        <w:spacing w:before="240"/>
        <w:ind w:left="720" w:firstLine="0"/>
        <w:jc w:val="center"/>
        <w:rPr>
          <w:i/>
          <w:sz w:val="22"/>
          <w:vertAlign w:val="subscript"/>
        </w:rPr>
      </w:pPr>
      <w:proofErr w:type="spellStart"/>
      <w:r w:rsidRPr="009E70E6">
        <w:rPr>
          <w:i/>
          <w:sz w:val="22"/>
        </w:rPr>
        <w:t>О</w:t>
      </w:r>
      <w:r w:rsidRPr="009E70E6">
        <w:rPr>
          <w:i/>
          <w:sz w:val="22"/>
          <w:vertAlign w:val="subscript"/>
        </w:rPr>
        <w:t>результ</w:t>
      </w:r>
      <w:proofErr w:type="spellEnd"/>
      <w:r w:rsidRPr="009E70E6">
        <w:rPr>
          <w:i/>
          <w:sz w:val="22"/>
        </w:rPr>
        <w:t xml:space="preserve"> = 0,6*</w:t>
      </w:r>
      <w:proofErr w:type="spellStart"/>
      <w:r w:rsidRPr="009E70E6">
        <w:rPr>
          <w:i/>
          <w:sz w:val="22"/>
        </w:rPr>
        <w:t>О</w:t>
      </w:r>
      <w:r w:rsidRPr="009E70E6">
        <w:rPr>
          <w:i/>
          <w:sz w:val="22"/>
          <w:vertAlign w:val="subscript"/>
        </w:rPr>
        <w:t>накопл</w:t>
      </w:r>
      <w:proofErr w:type="spellEnd"/>
      <w:r w:rsidRPr="009E70E6">
        <w:rPr>
          <w:i/>
          <w:sz w:val="22"/>
        </w:rPr>
        <w:t xml:space="preserve"> +0,4*</w:t>
      </w:r>
      <w:proofErr w:type="spellStart"/>
      <w:r w:rsidRPr="009E70E6">
        <w:rPr>
          <w:i/>
          <w:sz w:val="22"/>
        </w:rPr>
        <w:t>О</w:t>
      </w:r>
      <w:r w:rsidRPr="009E70E6">
        <w:rPr>
          <w:i/>
          <w:sz w:val="22"/>
          <w:vertAlign w:val="subscript"/>
        </w:rPr>
        <w:t>итоговый</w:t>
      </w:r>
      <w:proofErr w:type="spellEnd"/>
      <w:r w:rsidRPr="009E70E6">
        <w:rPr>
          <w:i/>
          <w:sz w:val="22"/>
          <w:vertAlign w:val="subscript"/>
        </w:rPr>
        <w:t xml:space="preserve"> </w:t>
      </w:r>
    </w:p>
    <w:p w:rsidR="007A38B8" w:rsidRPr="009E70E6" w:rsidRDefault="007A38B8" w:rsidP="00F86083">
      <w:pPr>
        <w:spacing w:before="240" w:line="276" w:lineRule="auto"/>
        <w:jc w:val="both"/>
        <w:rPr>
          <w:sz w:val="22"/>
        </w:rPr>
      </w:pPr>
      <w:r w:rsidRPr="009E70E6">
        <w:rPr>
          <w:sz w:val="22"/>
        </w:rPr>
        <w:t>Способ округления  результи</w:t>
      </w:r>
      <w:r w:rsidR="00F86083" w:rsidRPr="009E70E6">
        <w:rPr>
          <w:sz w:val="22"/>
        </w:rPr>
        <w:t>рующей оценки – арифметический.</w:t>
      </w:r>
    </w:p>
    <w:p w:rsidR="007A38B8" w:rsidRPr="009E70E6" w:rsidRDefault="00B21A4F" w:rsidP="00F86083">
      <w:pPr>
        <w:spacing w:line="276" w:lineRule="auto"/>
        <w:jc w:val="both"/>
        <w:rPr>
          <w:sz w:val="22"/>
        </w:rPr>
      </w:pPr>
      <w:r w:rsidRPr="009E70E6">
        <w:rPr>
          <w:sz w:val="22"/>
        </w:rPr>
        <w:t>Аспирант</w:t>
      </w:r>
      <w:r w:rsidR="007A38B8" w:rsidRPr="009E70E6">
        <w:rPr>
          <w:sz w:val="22"/>
        </w:rPr>
        <w:t xml:space="preserve"> может получить возможность пересдать в порядке исключения  низкие результаты за текущий контроль в случае болезни и предоставления соответствующей справки медицинского учреждения, а также иных причин, которые официально считаются уважительными.</w:t>
      </w:r>
    </w:p>
    <w:p w:rsidR="007A38B8" w:rsidRPr="009E70E6" w:rsidRDefault="007A38B8" w:rsidP="00F86083">
      <w:pPr>
        <w:spacing w:line="276" w:lineRule="auto"/>
        <w:jc w:val="both"/>
        <w:rPr>
          <w:sz w:val="22"/>
        </w:rPr>
      </w:pPr>
      <w:r w:rsidRPr="009E70E6">
        <w:rPr>
          <w:sz w:val="22"/>
        </w:rPr>
        <w:t xml:space="preserve">На пересдаче </w:t>
      </w:r>
      <w:r w:rsidR="00B21A4F" w:rsidRPr="009E70E6">
        <w:rPr>
          <w:sz w:val="22"/>
        </w:rPr>
        <w:t>аспиранту</w:t>
      </w:r>
      <w:r w:rsidRPr="009E70E6">
        <w:rPr>
          <w:sz w:val="22"/>
        </w:rPr>
        <w:t xml:space="preserve"> не предоставляется возможность получить дополнительный балл для компенсации оценки за текущий контроль.</w:t>
      </w:r>
    </w:p>
    <w:p w:rsidR="007A38B8" w:rsidRPr="009E70E6" w:rsidRDefault="007A38B8" w:rsidP="009E70E6">
      <w:pPr>
        <w:jc w:val="both"/>
        <w:rPr>
          <w:sz w:val="22"/>
        </w:rPr>
      </w:pPr>
      <w:r w:rsidRPr="009E70E6">
        <w:rPr>
          <w:sz w:val="22"/>
        </w:rPr>
        <w:t>В диплом выставляется результирующая оценка по учебной дисциплине, которая формируется по следующей формуле:</w:t>
      </w:r>
    </w:p>
    <w:p w:rsidR="007A38B8" w:rsidRPr="009E70E6" w:rsidRDefault="007A38B8" w:rsidP="009E70E6">
      <w:pPr>
        <w:spacing w:before="240"/>
        <w:jc w:val="center"/>
        <w:rPr>
          <w:i/>
          <w:sz w:val="22"/>
        </w:rPr>
      </w:pPr>
      <w:proofErr w:type="spellStart"/>
      <w:r w:rsidRPr="009E70E6">
        <w:rPr>
          <w:i/>
          <w:sz w:val="22"/>
        </w:rPr>
        <w:t>О</w:t>
      </w:r>
      <w:r w:rsidRPr="009E70E6">
        <w:rPr>
          <w:i/>
          <w:sz w:val="22"/>
          <w:vertAlign w:val="subscript"/>
        </w:rPr>
        <w:t>результ</w:t>
      </w:r>
      <w:proofErr w:type="spellEnd"/>
      <w:r w:rsidRPr="009E70E6">
        <w:rPr>
          <w:i/>
          <w:sz w:val="22"/>
        </w:rPr>
        <w:t xml:space="preserve"> = 0,6*</w:t>
      </w:r>
      <w:proofErr w:type="spellStart"/>
      <w:r w:rsidRPr="009E70E6">
        <w:rPr>
          <w:i/>
          <w:sz w:val="22"/>
        </w:rPr>
        <w:t>О</w:t>
      </w:r>
      <w:r w:rsidRPr="009E70E6">
        <w:rPr>
          <w:i/>
          <w:sz w:val="22"/>
          <w:vertAlign w:val="subscript"/>
        </w:rPr>
        <w:t>накопл</w:t>
      </w:r>
      <w:proofErr w:type="spellEnd"/>
      <w:r w:rsidRPr="009E70E6">
        <w:rPr>
          <w:sz w:val="22"/>
        </w:rPr>
        <w:t xml:space="preserve"> + </w:t>
      </w:r>
      <w:r w:rsidRPr="009E70E6">
        <w:rPr>
          <w:i/>
          <w:sz w:val="22"/>
        </w:rPr>
        <w:t>0,4</w:t>
      </w:r>
      <w:r w:rsidRPr="009E70E6">
        <w:rPr>
          <w:sz w:val="22"/>
        </w:rPr>
        <w:t>*</w:t>
      </w:r>
      <w:proofErr w:type="spellStart"/>
      <w:r w:rsidRPr="009E70E6">
        <w:rPr>
          <w:i/>
          <w:sz w:val="22"/>
        </w:rPr>
        <w:t>О</w:t>
      </w:r>
      <w:r w:rsidRPr="009E70E6">
        <w:rPr>
          <w:i/>
          <w:sz w:val="22"/>
          <w:vertAlign w:val="subscript"/>
        </w:rPr>
        <w:t>итоговый</w:t>
      </w:r>
      <w:proofErr w:type="spellEnd"/>
    </w:p>
    <w:p w:rsidR="007A38B8" w:rsidRPr="009E70E6" w:rsidRDefault="007A38B8" w:rsidP="009E70E6">
      <w:pPr>
        <w:spacing w:before="240"/>
        <w:jc w:val="both"/>
        <w:rPr>
          <w:sz w:val="22"/>
        </w:rPr>
      </w:pPr>
      <w:r w:rsidRPr="009E70E6">
        <w:rPr>
          <w:sz w:val="22"/>
        </w:rPr>
        <w:t>Способ округления результирующей оценки по учеб</w:t>
      </w:r>
      <w:r w:rsidR="002E12F9" w:rsidRPr="009E70E6">
        <w:rPr>
          <w:sz w:val="22"/>
        </w:rPr>
        <w:t>ной дисциплине: арифметический.</w:t>
      </w:r>
    </w:p>
    <w:p w:rsidR="00DA29B2" w:rsidRDefault="00DA29B2" w:rsidP="001B3A0E">
      <w:pPr>
        <w:pStyle w:val="1"/>
      </w:pPr>
      <w:r w:rsidRPr="00FE5EC3">
        <w:t>Содержание дисциплины</w:t>
      </w:r>
    </w:p>
    <w:p w:rsidR="007A38B8" w:rsidRPr="009E70E6" w:rsidRDefault="007A38B8" w:rsidP="002E12F9">
      <w:pPr>
        <w:pStyle w:val="afa"/>
        <w:spacing w:line="276" w:lineRule="auto"/>
        <w:jc w:val="center"/>
        <w:rPr>
          <w:rFonts w:ascii="Times New Roman" w:hAnsi="Times New Roman"/>
          <w:b/>
          <w:sz w:val="22"/>
          <w:szCs w:val="22"/>
        </w:rPr>
      </w:pPr>
      <w:r w:rsidRPr="009E70E6">
        <w:rPr>
          <w:rFonts w:ascii="Times New Roman" w:hAnsi="Times New Roman"/>
          <w:b/>
          <w:sz w:val="22"/>
          <w:szCs w:val="22"/>
        </w:rPr>
        <w:t xml:space="preserve">Тема </w:t>
      </w:r>
      <w:r w:rsidRPr="009E70E6">
        <w:rPr>
          <w:rFonts w:ascii="Times New Roman" w:hAnsi="Times New Roman"/>
          <w:b/>
          <w:sz w:val="22"/>
          <w:szCs w:val="22"/>
          <w:lang w:val="en-US"/>
        </w:rPr>
        <w:t>I</w:t>
      </w:r>
      <w:r w:rsidRPr="009E70E6">
        <w:rPr>
          <w:rFonts w:ascii="Times New Roman" w:hAnsi="Times New Roman"/>
          <w:b/>
          <w:sz w:val="22"/>
          <w:szCs w:val="22"/>
        </w:rPr>
        <w:t>.  Введение в экономический анализ права</w:t>
      </w:r>
    </w:p>
    <w:p w:rsidR="007A38B8" w:rsidRPr="009E70E6" w:rsidRDefault="007A38B8" w:rsidP="002E12F9">
      <w:pPr>
        <w:shd w:val="clear" w:color="auto" w:fill="FFFFFF"/>
        <w:spacing w:line="276" w:lineRule="auto"/>
        <w:ind w:left="360" w:hanging="120"/>
        <w:jc w:val="both"/>
        <w:rPr>
          <w:color w:val="000000"/>
          <w:spacing w:val="-5"/>
          <w:sz w:val="22"/>
        </w:rPr>
      </w:pPr>
      <w:r w:rsidRPr="009E70E6">
        <w:rPr>
          <w:color w:val="000000"/>
          <w:spacing w:val="-5"/>
          <w:sz w:val="22"/>
        </w:rPr>
        <w:t xml:space="preserve">1.1. Что представляет собой экономический анализ права? </w:t>
      </w:r>
    </w:p>
    <w:p w:rsidR="007A38B8" w:rsidRPr="009E70E6" w:rsidRDefault="007A38B8" w:rsidP="002E12F9">
      <w:pPr>
        <w:shd w:val="clear" w:color="auto" w:fill="FFFFFF"/>
        <w:spacing w:line="276" w:lineRule="auto"/>
        <w:ind w:left="360"/>
        <w:jc w:val="both"/>
        <w:rPr>
          <w:color w:val="000000"/>
          <w:spacing w:val="-5"/>
          <w:sz w:val="22"/>
        </w:rPr>
      </w:pPr>
      <w:r w:rsidRPr="009E70E6">
        <w:rPr>
          <w:color w:val="000000"/>
          <w:spacing w:val="-5"/>
          <w:sz w:val="22"/>
        </w:rPr>
        <w:lastRenderedPageBreak/>
        <w:t xml:space="preserve">1.1.1. Краткая история развития дисциплины   </w:t>
      </w:r>
    </w:p>
    <w:p w:rsidR="007A38B8" w:rsidRPr="009E70E6" w:rsidRDefault="007A38B8" w:rsidP="00816082">
      <w:pPr>
        <w:shd w:val="clear" w:color="auto" w:fill="FFFFFF"/>
        <w:spacing w:line="276" w:lineRule="auto"/>
        <w:ind w:left="360"/>
        <w:jc w:val="both"/>
        <w:rPr>
          <w:color w:val="000000"/>
          <w:spacing w:val="-5"/>
          <w:sz w:val="22"/>
        </w:rPr>
      </w:pPr>
      <w:r w:rsidRPr="009E70E6">
        <w:rPr>
          <w:color w:val="000000"/>
          <w:spacing w:val="-5"/>
          <w:sz w:val="22"/>
        </w:rPr>
        <w:t xml:space="preserve">1.1.2. Характеристика  современного уровня развития дисциплины </w:t>
      </w:r>
    </w:p>
    <w:p w:rsidR="007A38B8" w:rsidRPr="009E70E6" w:rsidRDefault="007A38B8" w:rsidP="00816082">
      <w:pPr>
        <w:shd w:val="clear" w:color="auto" w:fill="FFFFFF"/>
        <w:spacing w:line="276" w:lineRule="auto"/>
        <w:ind w:left="360" w:hanging="117"/>
        <w:jc w:val="both"/>
        <w:rPr>
          <w:color w:val="000000"/>
          <w:spacing w:val="-5"/>
          <w:sz w:val="22"/>
        </w:rPr>
      </w:pPr>
      <w:r w:rsidRPr="009E70E6">
        <w:rPr>
          <w:color w:val="000000"/>
          <w:spacing w:val="-5"/>
          <w:sz w:val="22"/>
        </w:rPr>
        <w:t>1.2. Методология экономического подхода к анализу права.</w:t>
      </w:r>
    </w:p>
    <w:p w:rsidR="007A38B8" w:rsidRPr="009E70E6" w:rsidRDefault="007A38B8" w:rsidP="00816082">
      <w:pPr>
        <w:shd w:val="clear" w:color="auto" w:fill="FFFFFF"/>
        <w:spacing w:line="276" w:lineRule="auto"/>
        <w:ind w:left="360"/>
        <w:jc w:val="both"/>
        <w:rPr>
          <w:sz w:val="22"/>
        </w:rPr>
      </w:pPr>
      <w:r w:rsidRPr="009E70E6">
        <w:rPr>
          <w:color w:val="000000"/>
          <w:spacing w:val="-5"/>
          <w:sz w:val="22"/>
        </w:rPr>
        <w:t>1.2.1. Основные предпосылки экономики права. Реалистичность предпосылок экономической теор</w:t>
      </w:r>
      <w:proofErr w:type="gramStart"/>
      <w:r w:rsidRPr="009E70E6">
        <w:rPr>
          <w:color w:val="000000"/>
          <w:spacing w:val="-5"/>
          <w:sz w:val="22"/>
        </w:rPr>
        <w:t>ии и ее</w:t>
      </w:r>
      <w:proofErr w:type="gramEnd"/>
      <w:r w:rsidRPr="009E70E6">
        <w:rPr>
          <w:color w:val="000000"/>
          <w:spacing w:val="-5"/>
          <w:sz w:val="22"/>
        </w:rPr>
        <w:t xml:space="preserve"> способность предсказывать  последствия правовых норм.</w:t>
      </w:r>
    </w:p>
    <w:p w:rsidR="007A38B8" w:rsidRPr="009E70E6" w:rsidRDefault="007A38B8" w:rsidP="00816082">
      <w:pPr>
        <w:shd w:val="clear" w:color="auto" w:fill="FFFFFF"/>
        <w:spacing w:line="276" w:lineRule="auto"/>
        <w:ind w:left="360"/>
        <w:jc w:val="both"/>
        <w:rPr>
          <w:sz w:val="22"/>
        </w:rPr>
      </w:pPr>
      <w:r w:rsidRPr="009E70E6">
        <w:rPr>
          <w:color w:val="000000"/>
          <w:spacing w:val="-6"/>
          <w:sz w:val="22"/>
        </w:rPr>
        <w:t xml:space="preserve">1.2.2. </w:t>
      </w:r>
      <w:r w:rsidRPr="009E70E6">
        <w:rPr>
          <w:color w:val="000000"/>
          <w:spacing w:val="-5"/>
          <w:sz w:val="22"/>
        </w:rPr>
        <w:t>Позитивный и нормативный  экономический анализ права.</w:t>
      </w:r>
    </w:p>
    <w:p w:rsidR="007A38B8" w:rsidRPr="009E70E6" w:rsidRDefault="007A38B8" w:rsidP="00816082">
      <w:pPr>
        <w:shd w:val="clear" w:color="auto" w:fill="FFFFFF"/>
        <w:spacing w:line="276" w:lineRule="auto"/>
        <w:ind w:left="360" w:hanging="180"/>
        <w:jc w:val="both"/>
        <w:rPr>
          <w:sz w:val="22"/>
        </w:rPr>
      </w:pPr>
      <w:r w:rsidRPr="009E70E6">
        <w:rPr>
          <w:bCs/>
          <w:sz w:val="22"/>
        </w:rPr>
        <w:t>1.3.Критерии оценки правовых норм.</w:t>
      </w:r>
      <w:r w:rsidRPr="009E70E6">
        <w:rPr>
          <w:sz w:val="22"/>
        </w:rPr>
        <w:t xml:space="preserve">  Эффективность как критерий оценки правовых норм. </w:t>
      </w:r>
    </w:p>
    <w:p w:rsidR="007A38B8" w:rsidRPr="009E70E6" w:rsidRDefault="007A38B8" w:rsidP="00816082">
      <w:pPr>
        <w:shd w:val="clear" w:color="auto" w:fill="FFFFFF"/>
        <w:spacing w:line="276" w:lineRule="auto"/>
        <w:ind w:left="360" w:firstLine="720"/>
        <w:jc w:val="both"/>
        <w:rPr>
          <w:sz w:val="22"/>
        </w:rPr>
      </w:pPr>
      <w:r w:rsidRPr="009E70E6">
        <w:rPr>
          <w:sz w:val="22"/>
        </w:rPr>
        <w:t>1.3.1.Утилитаризм</w:t>
      </w:r>
    </w:p>
    <w:p w:rsidR="007A38B8" w:rsidRPr="009E70E6" w:rsidRDefault="007A38B8" w:rsidP="00816082">
      <w:pPr>
        <w:shd w:val="clear" w:color="auto" w:fill="FFFFFF"/>
        <w:spacing w:line="276" w:lineRule="auto"/>
        <w:ind w:left="360" w:firstLine="720"/>
        <w:jc w:val="both"/>
        <w:rPr>
          <w:sz w:val="22"/>
        </w:rPr>
      </w:pPr>
      <w:r w:rsidRPr="009E70E6">
        <w:rPr>
          <w:sz w:val="22"/>
        </w:rPr>
        <w:t xml:space="preserve">1.3.2. Эффективность по Парето  </w:t>
      </w:r>
    </w:p>
    <w:p w:rsidR="007A38B8" w:rsidRPr="009E70E6" w:rsidRDefault="007A38B8" w:rsidP="00816082">
      <w:pPr>
        <w:shd w:val="clear" w:color="auto" w:fill="FFFFFF"/>
        <w:spacing w:line="276" w:lineRule="auto"/>
        <w:ind w:left="360" w:firstLine="720"/>
        <w:jc w:val="both"/>
        <w:rPr>
          <w:sz w:val="22"/>
        </w:rPr>
      </w:pPr>
      <w:r w:rsidRPr="009E70E6">
        <w:rPr>
          <w:sz w:val="22"/>
        </w:rPr>
        <w:t xml:space="preserve">1.3.2. Эффективность по </w:t>
      </w:r>
      <w:proofErr w:type="spellStart"/>
      <w:r w:rsidRPr="009E70E6">
        <w:rPr>
          <w:sz w:val="22"/>
        </w:rPr>
        <w:t>Калдору-Хиксу</w:t>
      </w:r>
      <w:proofErr w:type="spellEnd"/>
      <w:r w:rsidRPr="009E70E6">
        <w:rPr>
          <w:sz w:val="22"/>
        </w:rPr>
        <w:t xml:space="preserve">, критерий максимизации богатства Познера. </w:t>
      </w:r>
    </w:p>
    <w:p w:rsidR="007A38B8" w:rsidRPr="009E70E6" w:rsidRDefault="007A38B8" w:rsidP="00816082">
      <w:pPr>
        <w:shd w:val="clear" w:color="auto" w:fill="FFFFFF"/>
        <w:spacing w:line="276" w:lineRule="auto"/>
        <w:ind w:left="360" w:firstLine="720"/>
        <w:jc w:val="both"/>
        <w:rPr>
          <w:sz w:val="22"/>
        </w:rPr>
      </w:pPr>
      <w:r w:rsidRPr="009E70E6">
        <w:rPr>
          <w:sz w:val="22"/>
        </w:rPr>
        <w:t xml:space="preserve">1.3.3.Критерий </w:t>
      </w:r>
      <w:proofErr w:type="spellStart"/>
      <w:r w:rsidRPr="009E70E6">
        <w:rPr>
          <w:sz w:val="22"/>
        </w:rPr>
        <w:t>Ролза</w:t>
      </w:r>
      <w:proofErr w:type="spellEnd"/>
      <w:r w:rsidRPr="009E70E6">
        <w:rPr>
          <w:sz w:val="22"/>
        </w:rPr>
        <w:t>.</w:t>
      </w:r>
    </w:p>
    <w:p w:rsidR="007A38B8" w:rsidRPr="009E70E6" w:rsidRDefault="007A38B8" w:rsidP="00816082">
      <w:pPr>
        <w:shd w:val="clear" w:color="auto" w:fill="FFFFFF"/>
        <w:spacing w:line="276" w:lineRule="auto"/>
        <w:ind w:left="360" w:hanging="120"/>
        <w:jc w:val="both"/>
        <w:rPr>
          <w:sz w:val="22"/>
        </w:rPr>
      </w:pPr>
      <w:r w:rsidRPr="009E70E6">
        <w:rPr>
          <w:sz w:val="22"/>
        </w:rPr>
        <w:t>1.4. Эффективность и справедливость.</w:t>
      </w:r>
    </w:p>
    <w:p w:rsidR="007A38B8" w:rsidRPr="009E70E6" w:rsidRDefault="007A38B8" w:rsidP="00816082">
      <w:pPr>
        <w:shd w:val="clear" w:color="auto" w:fill="FFFFFF"/>
        <w:spacing w:line="276" w:lineRule="auto"/>
        <w:ind w:left="360" w:firstLine="720"/>
        <w:jc w:val="both"/>
        <w:rPr>
          <w:sz w:val="22"/>
        </w:rPr>
      </w:pPr>
      <w:r w:rsidRPr="009E70E6">
        <w:rPr>
          <w:sz w:val="22"/>
        </w:rPr>
        <w:t xml:space="preserve">1.4.1. Критерии справедливости  и эффективности: подходы в сфере экономики права  </w:t>
      </w:r>
    </w:p>
    <w:p w:rsidR="007A38B8" w:rsidRPr="009E70E6" w:rsidRDefault="007A38B8" w:rsidP="00816082">
      <w:pPr>
        <w:shd w:val="clear" w:color="auto" w:fill="FFFFFF"/>
        <w:spacing w:line="276" w:lineRule="auto"/>
        <w:ind w:left="1080" w:firstLine="0"/>
        <w:jc w:val="both"/>
        <w:rPr>
          <w:sz w:val="22"/>
        </w:rPr>
      </w:pPr>
      <w:r w:rsidRPr="009E70E6">
        <w:rPr>
          <w:sz w:val="22"/>
        </w:rPr>
        <w:t xml:space="preserve">1.4.2. Эффективность и справедливость распределения доходов; </w:t>
      </w:r>
    </w:p>
    <w:p w:rsidR="007A38B8" w:rsidRPr="009E70E6" w:rsidRDefault="007A38B8" w:rsidP="00816082">
      <w:pPr>
        <w:shd w:val="clear" w:color="auto" w:fill="FFFFFF"/>
        <w:spacing w:line="276" w:lineRule="auto"/>
        <w:ind w:left="1080" w:firstLine="0"/>
        <w:jc w:val="both"/>
        <w:rPr>
          <w:sz w:val="22"/>
        </w:rPr>
      </w:pPr>
      <w:r w:rsidRPr="009E70E6">
        <w:rPr>
          <w:sz w:val="22"/>
        </w:rPr>
        <w:t xml:space="preserve">1.4.3. Способы   достижения справедливого распределения доходов: налоги и трансферты </w:t>
      </w:r>
      <w:r w:rsidRPr="009E70E6">
        <w:rPr>
          <w:i/>
          <w:sz w:val="22"/>
          <w:lang w:val="en-US"/>
        </w:rPr>
        <w:t>vs</w:t>
      </w:r>
      <w:r w:rsidRPr="009E70E6">
        <w:rPr>
          <w:i/>
          <w:sz w:val="22"/>
        </w:rPr>
        <w:t xml:space="preserve">. </w:t>
      </w:r>
      <w:r w:rsidRPr="009E70E6">
        <w:rPr>
          <w:sz w:val="22"/>
        </w:rPr>
        <w:t>правовые нормы</w:t>
      </w:r>
    </w:p>
    <w:p w:rsidR="007A38B8" w:rsidRPr="009E70E6" w:rsidRDefault="007A38B8" w:rsidP="00816082">
      <w:pPr>
        <w:pStyle w:val="31"/>
        <w:spacing w:line="276" w:lineRule="auto"/>
        <w:ind w:left="360" w:hanging="120"/>
        <w:jc w:val="both"/>
        <w:rPr>
          <w:bCs/>
          <w:sz w:val="22"/>
          <w:szCs w:val="22"/>
        </w:rPr>
      </w:pPr>
      <w:r w:rsidRPr="009E70E6">
        <w:rPr>
          <w:bCs/>
          <w:sz w:val="22"/>
          <w:szCs w:val="22"/>
        </w:rPr>
        <w:t xml:space="preserve">1.5. Применимость экономического анализа к континентальному праву.    </w:t>
      </w:r>
    </w:p>
    <w:p w:rsidR="007A38B8" w:rsidRPr="009E70E6" w:rsidRDefault="007A38B8" w:rsidP="002E12F9">
      <w:pPr>
        <w:spacing w:before="40" w:line="276" w:lineRule="auto"/>
        <w:jc w:val="center"/>
        <w:rPr>
          <w:b/>
          <w:spacing w:val="-2"/>
          <w:sz w:val="22"/>
        </w:rPr>
      </w:pPr>
      <w:r w:rsidRPr="009E70E6">
        <w:rPr>
          <w:b/>
          <w:sz w:val="22"/>
        </w:rPr>
        <w:t>Тема 2.</w:t>
      </w:r>
      <w:r w:rsidRPr="009E70E6">
        <w:rPr>
          <w:b/>
          <w:spacing w:val="-2"/>
          <w:sz w:val="22"/>
        </w:rPr>
        <w:t xml:space="preserve"> Экономический  анализ права собственности</w:t>
      </w:r>
    </w:p>
    <w:p w:rsidR="007A38B8" w:rsidRPr="009E70E6" w:rsidRDefault="007A38B8" w:rsidP="00816082">
      <w:pPr>
        <w:shd w:val="clear" w:color="auto" w:fill="FFFFFF"/>
        <w:spacing w:line="276" w:lineRule="auto"/>
        <w:ind w:left="360" w:hanging="76"/>
        <w:rPr>
          <w:color w:val="000000"/>
          <w:spacing w:val="-9"/>
          <w:sz w:val="22"/>
        </w:rPr>
      </w:pPr>
      <w:r w:rsidRPr="009E70E6">
        <w:rPr>
          <w:color w:val="000000"/>
          <w:spacing w:val="-9"/>
          <w:sz w:val="22"/>
        </w:rPr>
        <w:t xml:space="preserve">2.1. Экономическая интерпретация прав собственности их экономическая роль  </w:t>
      </w:r>
    </w:p>
    <w:p w:rsidR="007A38B8" w:rsidRPr="009E70E6" w:rsidRDefault="007A38B8" w:rsidP="00816082">
      <w:pPr>
        <w:shd w:val="clear" w:color="auto" w:fill="FFFFFF"/>
        <w:spacing w:line="276" w:lineRule="auto"/>
        <w:ind w:left="360" w:hanging="76"/>
        <w:rPr>
          <w:color w:val="000000"/>
          <w:spacing w:val="-9"/>
          <w:sz w:val="22"/>
        </w:rPr>
      </w:pPr>
      <w:r w:rsidRPr="009E70E6">
        <w:rPr>
          <w:color w:val="000000"/>
          <w:spacing w:val="-9"/>
          <w:sz w:val="22"/>
        </w:rPr>
        <w:t xml:space="preserve">2.2. Внешние эффекты и право   </w:t>
      </w:r>
    </w:p>
    <w:p w:rsidR="007A38B8" w:rsidRPr="009E70E6" w:rsidRDefault="007A38B8" w:rsidP="00816082">
      <w:pPr>
        <w:shd w:val="clear" w:color="auto" w:fill="FFFFFF"/>
        <w:spacing w:line="276" w:lineRule="auto"/>
        <w:ind w:left="1134" w:hanging="425"/>
        <w:rPr>
          <w:color w:val="000000"/>
          <w:spacing w:val="-9"/>
          <w:sz w:val="22"/>
        </w:rPr>
      </w:pPr>
      <w:r w:rsidRPr="009E70E6">
        <w:rPr>
          <w:color w:val="000000"/>
          <w:spacing w:val="-9"/>
          <w:sz w:val="22"/>
        </w:rPr>
        <w:t xml:space="preserve">2.2.1.Способы </w:t>
      </w:r>
      <w:proofErr w:type="spellStart"/>
      <w:r w:rsidRPr="009E70E6">
        <w:rPr>
          <w:color w:val="000000"/>
          <w:spacing w:val="-9"/>
          <w:sz w:val="22"/>
        </w:rPr>
        <w:t>интернализации</w:t>
      </w:r>
      <w:proofErr w:type="spellEnd"/>
      <w:r w:rsidRPr="009E70E6">
        <w:rPr>
          <w:color w:val="000000"/>
          <w:spacing w:val="-9"/>
          <w:sz w:val="22"/>
        </w:rPr>
        <w:t xml:space="preserve"> внешних эффектов: ответственность за причинение вреда, государственное регулирование, установление частной собственности </w:t>
      </w:r>
    </w:p>
    <w:p w:rsidR="007A38B8" w:rsidRPr="009E70E6" w:rsidRDefault="007A38B8" w:rsidP="00816082">
      <w:pPr>
        <w:shd w:val="clear" w:color="auto" w:fill="FFFFFF"/>
        <w:spacing w:line="276" w:lineRule="auto"/>
        <w:ind w:left="1134" w:hanging="425"/>
        <w:rPr>
          <w:color w:val="000000"/>
          <w:spacing w:val="-9"/>
          <w:sz w:val="22"/>
        </w:rPr>
      </w:pPr>
      <w:r w:rsidRPr="009E70E6">
        <w:rPr>
          <w:color w:val="000000"/>
          <w:spacing w:val="-9"/>
          <w:sz w:val="22"/>
        </w:rPr>
        <w:t>2.2.2. Конкурирующие экономические подходы к анализу права: модель  частной кооперации (</w:t>
      </w:r>
      <w:proofErr w:type="spellStart"/>
      <w:r w:rsidRPr="009E70E6">
        <w:rPr>
          <w:color w:val="000000"/>
          <w:spacing w:val="-9"/>
          <w:sz w:val="22"/>
        </w:rPr>
        <w:t>Коуз</w:t>
      </w:r>
      <w:proofErr w:type="spellEnd"/>
      <w:r w:rsidRPr="009E70E6">
        <w:rPr>
          <w:color w:val="000000"/>
          <w:spacing w:val="-9"/>
          <w:sz w:val="22"/>
        </w:rPr>
        <w:t>) и модель провала рынка (</w:t>
      </w:r>
      <w:proofErr w:type="spellStart"/>
      <w:r w:rsidRPr="009E70E6">
        <w:rPr>
          <w:color w:val="000000"/>
          <w:spacing w:val="-9"/>
          <w:sz w:val="22"/>
        </w:rPr>
        <w:t>Калабрези</w:t>
      </w:r>
      <w:proofErr w:type="spellEnd"/>
      <w:r w:rsidRPr="009E70E6">
        <w:rPr>
          <w:color w:val="000000"/>
          <w:spacing w:val="-9"/>
          <w:sz w:val="22"/>
        </w:rPr>
        <w:t xml:space="preserve">)  </w:t>
      </w:r>
    </w:p>
    <w:p w:rsidR="007A38B8" w:rsidRPr="009E70E6" w:rsidRDefault="007A38B8" w:rsidP="00816082">
      <w:pPr>
        <w:shd w:val="clear" w:color="auto" w:fill="FFFFFF"/>
        <w:spacing w:line="276" w:lineRule="auto"/>
        <w:ind w:left="1134" w:hanging="425"/>
        <w:rPr>
          <w:color w:val="000000"/>
          <w:spacing w:val="-9"/>
          <w:sz w:val="22"/>
        </w:rPr>
      </w:pPr>
      <w:r w:rsidRPr="009E70E6">
        <w:rPr>
          <w:color w:val="000000"/>
          <w:spacing w:val="-9"/>
          <w:sz w:val="22"/>
        </w:rPr>
        <w:t xml:space="preserve">2.2.3.Частное урегулирование конфликтов. Позитивная и нормативная версии теоремы </w:t>
      </w:r>
      <w:proofErr w:type="spellStart"/>
      <w:r w:rsidRPr="009E70E6">
        <w:rPr>
          <w:color w:val="000000"/>
          <w:spacing w:val="-9"/>
          <w:sz w:val="22"/>
        </w:rPr>
        <w:t>Коуза</w:t>
      </w:r>
      <w:proofErr w:type="spellEnd"/>
      <w:r w:rsidRPr="009E70E6">
        <w:rPr>
          <w:color w:val="000000"/>
          <w:spacing w:val="-9"/>
          <w:sz w:val="22"/>
        </w:rPr>
        <w:t xml:space="preserve"> </w:t>
      </w:r>
    </w:p>
    <w:p w:rsidR="007A38B8" w:rsidRPr="009E70E6" w:rsidRDefault="007A38B8" w:rsidP="00816082">
      <w:pPr>
        <w:shd w:val="clear" w:color="auto" w:fill="FFFFFF"/>
        <w:spacing w:line="276" w:lineRule="auto"/>
        <w:ind w:left="360" w:hanging="76"/>
        <w:rPr>
          <w:color w:val="000000"/>
          <w:spacing w:val="-2"/>
          <w:sz w:val="22"/>
        </w:rPr>
      </w:pPr>
      <w:r w:rsidRPr="009E70E6">
        <w:rPr>
          <w:color w:val="000000"/>
          <w:spacing w:val="-2"/>
          <w:sz w:val="22"/>
        </w:rPr>
        <w:t xml:space="preserve">2.2. Способы защиты  прав  собственности  </w:t>
      </w:r>
    </w:p>
    <w:p w:rsidR="007A38B8" w:rsidRPr="009E70E6" w:rsidRDefault="007A38B8" w:rsidP="00816082">
      <w:pPr>
        <w:shd w:val="clear" w:color="auto" w:fill="FFFFFF"/>
        <w:spacing w:line="276" w:lineRule="auto"/>
        <w:ind w:left="1276" w:hanging="567"/>
        <w:rPr>
          <w:color w:val="000000"/>
          <w:spacing w:val="-2"/>
          <w:sz w:val="22"/>
        </w:rPr>
      </w:pPr>
      <w:r w:rsidRPr="009E70E6">
        <w:rPr>
          <w:color w:val="000000"/>
          <w:spacing w:val="-2"/>
          <w:sz w:val="22"/>
        </w:rPr>
        <w:t xml:space="preserve">2.2.1. Правило собственности и правило ответственности </w:t>
      </w:r>
    </w:p>
    <w:p w:rsidR="007A38B8" w:rsidRPr="009E70E6" w:rsidRDefault="007A38B8" w:rsidP="00816082">
      <w:pPr>
        <w:shd w:val="clear" w:color="auto" w:fill="FFFFFF"/>
        <w:spacing w:line="276" w:lineRule="auto"/>
        <w:ind w:left="1276" w:hanging="567"/>
        <w:rPr>
          <w:color w:val="000000"/>
          <w:spacing w:val="-2"/>
          <w:sz w:val="22"/>
        </w:rPr>
      </w:pPr>
      <w:r w:rsidRPr="009E70E6">
        <w:rPr>
          <w:color w:val="000000"/>
          <w:spacing w:val="-2"/>
          <w:sz w:val="22"/>
        </w:rPr>
        <w:t>2.2.2. Выбор эффективных</w:t>
      </w:r>
      <w:r w:rsidRPr="009E70E6">
        <w:rPr>
          <w:bCs/>
          <w:sz w:val="22"/>
        </w:rPr>
        <w:t xml:space="preserve"> </w:t>
      </w:r>
      <w:r w:rsidRPr="009E70E6">
        <w:rPr>
          <w:color w:val="000000"/>
          <w:spacing w:val="-1"/>
          <w:sz w:val="22"/>
        </w:rPr>
        <w:t xml:space="preserve">средств  судебной защиты  правомочий:  </w:t>
      </w:r>
      <w:r w:rsidRPr="009E70E6">
        <w:rPr>
          <w:color w:val="000000"/>
          <w:spacing w:val="-2"/>
          <w:sz w:val="22"/>
        </w:rPr>
        <w:t xml:space="preserve">возмещение ущерба или судебный запрет. </w:t>
      </w:r>
    </w:p>
    <w:p w:rsidR="007A38B8" w:rsidRPr="009E70E6" w:rsidRDefault="007A38B8" w:rsidP="00816082">
      <w:pPr>
        <w:shd w:val="clear" w:color="auto" w:fill="FFFFFF"/>
        <w:spacing w:line="276" w:lineRule="auto"/>
        <w:ind w:left="1276" w:hanging="567"/>
        <w:rPr>
          <w:color w:val="000000"/>
          <w:spacing w:val="-2"/>
          <w:sz w:val="22"/>
        </w:rPr>
      </w:pPr>
      <w:r w:rsidRPr="009E70E6">
        <w:rPr>
          <w:color w:val="000000"/>
          <w:spacing w:val="-2"/>
          <w:sz w:val="22"/>
        </w:rPr>
        <w:t xml:space="preserve">2.2.3.Стратегическое поведение и несовершенство информации как факторы, влияющие на выбор средств защиты правомочий </w:t>
      </w:r>
    </w:p>
    <w:p w:rsidR="007A38B8" w:rsidRPr="009E70E6" w:rsidRDefault="007A38B8" w:rsidP="00816082">
      <w:pPr>
        <w:shd w:val="clear" w:color="auto" w:fill="FFFFFF"/>
        <w:spacing w:line="276" w:lineRule="auto"/>
        <w:ind w:left="1276" w:hanging="567"/>
        <w:jc w:val="both"/>
        <w:rPr>
          <w:color w:val="000000"/>
          <w:spacing w:val="-1"/>
          <w:sz w:val="22"/>
        </w:rPr>
      </w:pPr>
      <w:r w:rsidRPr="009E70E6">
        <w:rPr>
          <w:color w:val="000000"/>
          <w:spacing w:val="-1"/>
          <w:sz w:val="22"/>
        </w:rPr>
        <w:t xml:space="preserve">2.2.4. </w:t>
      </w:r>
      <w:proofErr w:type="spellStart"/>
      <w:r w:rsidRPr="009E70E6">
        <w:rPr>
          <w:color w:val="000000"/>
          <w:spacing w:val="-1"/>
          <w:sz w:val="22"/>
        </w:rPr>
        <w:t>Неотчуждаемость</w:t>
      </w:r>
      <w:proofErr w:type="spellEnd"/>
      <w:r w:rsidRPr="009E70E6">
        <w:rPr>
          <w:color w:val="000000"/>
          <w:spacing w:val="-1"/>
          <w:sz w:val="22"/>
        </w:rPr>
        <w:t xml:space="preserve"> (изъятие из  гражданского оборота): экономическое объяснение </w:t>
      </w:r>
    </w:p>
    <w:p w:rsidR="007A38B8" w:rsidRPr="009E70E6" w:rsidRDefault="007A38B8" w:rsidP="00816082">
      <w:pPr>
        <w:spacing w:line="276" w:lineRule="auto"/>
        <w:ind w:left="360" w:hanging="76"/>
        <w:jc w:val="both"/>
        <w:rPr>
          <w:sz w:val="22"/>
        </w:rPr>
      </w:pPr>
      <w:r w:rsidRPr="009E70E6">
        <w:rPr>
          <w:color w:val="000000"/>
          <w:spacing w:val="-1"/>
          <w:sz w:val="22"/>
        </w:rPr>
        <w:t xml:space="preserve">2.3. </w:t>
      </w:r>
      <w:r w:rsidRPr="009E70E6">
        <w:rPr>
          <w:bCs/>
          <w:sz w:val="22"/>
        </w:rPr>
        <w:t xml:space="preserve">Защита интеллектуальной собственности </w:t>
      </w:r>
    </w:p>
    <w:p w:rsidR="007A38B8" w:rsidRPr="009E70E6" w:rsidRDefault="007A38B8" w:rsidP="00816082">
      <w:pPr>
        <w:spacing w:line="276" w:lineRule="auto"/>
        <w:ind w:left="1276" w:hanging="567"/>
        <w:jc w:val="both"/>
        <w:rPr>
          <w:bCs/>
          <w:sz w:val="22"/>
        </w:rPr>
      </w:pPr>
      <w:r w:rsidRPr="009E70E6">
        <w:rPr>
          <w:bCs/>
          <w:sz w:val="22"/>
        </w:rPr>
        <w:t xml:space="preserve">2.3.1.Патенты: срок действия патента и широта патентной охраны. Широта патентной охраны и патентные гонки </w:t>
      </w:r>
    </w:p>
    <w:p w:rsidR="007A38B8" w:rsidRPr="009E70E6" w:rsidRDefault="007A38B8" w:rsidP="00816082">
      <w:pPr>
        <w:spacing w:line="276" w:lineRule="auto"/>
        <w:ind w:left="1276" w:hanging="567"/>
        <w:jc w:val="both"/>
        <w:rPr>
          <w:bCs/>
          <w:sz w:val="22"/>
        </w:rPr>
      </w:pPr>
      <w:r w:rsidRPr="009E70E6">
        <w:rPr>
          <w:bCs/>
          <w:sz w:val="22"/>
        </w:rPr>
        <w:t xml:space="preserve">2.3.2.Альтернативные способы стимулирования инноваций: вознаграждения и выкуп патентов. Коммерческая тайна  </w:t>
      </w:r>
    </w:p>
    <w:p w:rsidR="007A38B8" w:rsidRPr="009E70E6" w:rsidRDefault="007A38B8" w:rsidP="00816082">
      <w:pPr>
        <w:spacing w:line="276" w:lineRule="auto"/>
        <w:ind w:left="1276" w:hanging="567"/>
        <w:jc w:val="both"/>
        <w:rPr>
          <w:bCs/>
          <w:sz w:val="22"/>
        </w:rPr>
      </w:pPr>
      <w:r w:rsidRPr="009E70E6">
        <w:rPr>
          <w:bCs/>
          <w:sz w:val="22"/>
        </w:rPr>
        <w:t xml:space="preserve">2.3.3.Авторское право  </w:t>
      </w:r>
    </w:p>
    <w:p w:rsidR="007A38B8" w:rsidRPr="009E70E6" w:rsidRDefault="007A38B8" w:rsidP="00816082">
      <w:pPr>
        <w:spacing w:line="276" w:lineRule="auto"/>
        <w:ind w:left="1276" w:hanging="567"/>
        <w:jc w:val="both"/>
        <w:rPr>
          <w:bCs/>
          <w:sz w:val="22"/>
        </w:rPr>
      </w:pPr>
      <w:r w:rsidRPr="009E70E6">
        <w:rPr>
          <w:bCs/>
          <w:sz w:val="22"/>
        </w:rPr>
        <w:t xml:space="preserve">2.3.4.Товарные знаки </w:t>
      </w:r>
    </w:p>
    <w:p w:rsidR="007A38B8" w:rsidRPr="009E70E6" w:rsidRDefault="007A38B8" w:rsidP="00816082">
      <w:pPr>
        <w:spacing w:line="276" w:lineRule="auto"/>
        <w:ind w:left="709" w:hanging="425"/>
        <w:jc w:val="both"/>
        <w:rPr>
          <w:bCs/>
          <w:sz w:val="22"/>
        </w:rPr>
      </w:pPr>
      <w:r w:rsidRPr="009E70E6">
        <w:rPr>
          <w:bCs/>
          <w:sz w:val="22"/>
        </w:rPr>
        <w:t xml:space="preserve">2.4. Приобретение краденого имущества. Правило первоначального владения  и правило добросовестного покупателя </w:t>
      </w:r>
    </w:p>
    <w:p w:rsidR="007A38B8" w:rsidRPr="009E70E6" w:rsidRDefault="007A38B8" w:rsidP="00816082">
      <w:pPr>
        <w:shd w:val="clear" w:color="auto" w:fill="FFFFFF"/>
        <w:spacing w:line="276" w:lineRule="auto"/>
        <w:ind w:left="709" w:right="2" w:hanging="425"/>
        <w:jc w:val="both"/>
        <w:rPr>
          <w:color w:val="000000"/>
          <w:spacing w:val="-1"/>
          <w:sz w:val="22"/>
        </w:rPr>
      </w:pPr>
      <w:r w:rsidRPr="009E70E6">
        <w:rPr>
          <w:color w:val="000000"/>
          <w:spacing w:val="-1"/>
          <w:sz w:val="22"/>
        </w:rPr>
        <w:t xml:space="preserve">2.5. Изъятие частной собственности для государственных нужд и регулирование частной собственности </w:t>
      </w:r>
    </w:p>
    <w:p w:rsidR="007A38B8" w:rsidRPr="009E70E6" w:rsidRDefault="007A38B8" w:rsidP="007A38B8">
      <w:pPr>
        <w:shd w:val="clear" w:color="auto" w:fill="FFFFFF"/>
        <w:spacing w:line="278" w:lineRule="exact"/>
        <w:ind w:left="360" w:firstLine="360"/>
        <w:rPr>
          <w:color w:val="000000"/>
          <w:sz w:val="22"/>
        </w:rPr>
      </w:pPr>
    </w:p>
    <w:p w:rsidR="007A38B8" w:rsidRPr="009E70E6" w:rsidRDefault="007A38B8" w:rsidP="002E12F9">
      <w:pPr>
        <w:shd w:val="clear" w:color="auto" w:fill="FFFFFF"/>
        <w:spacing w:before="36" w:line="276" w:lineRule="auto"/>
        <w:ind w:left="360" w:hanging="360"/>
        <w:jc w:val="center"/>
        <w:rPr>
          <w:b/>
          <w:bCs/>
          <w:color w:val="000000"/>
          <w:spacing w:val="-5"/>
          <w:sz w:val="22"/>
        </w:rPr>
      </w:pPr>
      <w:r w:rsidRPr="009E70E6">
        <w:rPr>
          <w:sz w:val="22"/>
        </w:rPr>
        <w:lastRenderedPageBreak/>
        <w:t xml:space="preserve"> </w:t>
      </w:r>
      <w:r w:rsidRPr="009E70E6">
        <w:rPr>
          <w:b/>
          <w:bCs/>
          <w:color w:val="000000"/>
          <w:spacing w:val="-5"/>
          <w:sz w:val="22"/>
        </w:rPr>
        <w:t>Тема 3. Экономическая теория договорного права.</w:t>
      </w:r>
    </w:p>
    <w:p w:rsidR="007A38B8" w:rsidRPr="009E70E6" w:rsidRDefault="007A38B8" w:rsidP="002E12F9">
      <w:pPr>
        <w:pStyle w:val="afc"/>
        <w:tabs>
          <w:tab w:val="left" w:pos="9355"/>
        </w:tabs>
        <w:spacing w:before="0" w:beforeAutospacing="0" w:after="0" w:afterAutospacing="0" w:line="276" w:lineRule="auto"/>
        <w:ind w:left="284" w:right="-5" w:hanging="284"/>
        <w:rPr>
          <w:sz w:val="22"/>
          <w:szCs w:val="22"/>
        </w:rPr>
      </w:pPr>
      <w:r w:rsidRPr="009E70E6">
        <w:rPr>
          <w:sz w:val="22"/>
          <w:szCs w:val="22"/>
        </w:rPr>
        <w:t xml:space="preserve">3.1. </w:t>
      </w:r>
      <w:proofErr w:type="spellStart"/>
      <w:r w:rsidRPr="009E70E6">
        <w:rPr>
          <w:sz w:val="22"/>
          <w:szCs w:val="22"/>
        </w:rPr>
        <w:t>Межвременной</w:t>
      </w:r>
      <w:proofErr w:type="spellEnd"/>
      <w:r w:rsidRPr="009E70E6">
        <w:rPr>
          <w:sz w:val="22"/>
          <w:szCs w:val="22"/>
        </w:rPr>
        <w:t xml:space="preserve"> обмен и проблема надежности обязательств</w:t>
      </w:r>
      <w:r w:rsidR="00816082" w:rsidRPr="009E70E6">
        <w:rPr>
          <w:sz w:val="22"/>
          <w:szCs w:val="22"/>
        </w:rPr>
        <w:t>.</w:t>
      </w:r>
      <w:r w:rsidRPr="009E70E6">
        <w:rPr>
          <w:sz w:val="22"/>
          <w:szCs w:val="22"/>
        </w:rPr>
        <w:t xml:space="preserve"> </w:t>
      </w:r>
    </w:p>
    <w:p w:rsidR="007A38B8" w:rsidRPr="009E70E6" w:rsidRDefault="007A38B8" w:rsidP="00816082">
      <w:pPr>
        <w:pStyle w:val="afc"/>
        <w:tabs>
          <w:tab w:val="left" w:pos="9355"/>
        </w:tabs>
        <w:spacing w:before="0" w:beforeAutospacing="0" w:after="0" w:afterAutospacing="0" w:line="276" w:lineRule="auto"/>
        <w:ind w:left="1134" w:right="-5" w:hanging="425"/>
        <w:jc w:val="both"/>
        <w:rPr>
          <w:sz w:val="22"/>
          <w:szCs w:val="22"/>
        </w:rPr>
      </w:pPr>
      <w:r w:rsidRPr="009E70E6">
        <w:rPr>
          <w:sz w:val="22"/>
          <w:szCs w:val="22"/>
        </w:rPr>
        <w:t>3.1.1. Способы создания надежных обязательств («заложник», обеспечение, самовыполняющиеся соглашения, многосторонняя репутация, правовая система</w:t>
      </w:r>
      <w:r w:rsidR="00816082" w:rsidRPr="009E70E6">
        <w:rPr>
          <w:sz w:val="22"/>
          <w:szCs w:val="22"/>
        </w:rPr>
        <w:t>).</w:t>
      </w:r>
    </w:p>
    <w:p w:rsidR="007A38B8" w:rsidRPr="009E70E6" w:rsidRDefault="007A38B8" w:rsidP="00816082">
      <w:pPr>
        <w:pStyle w:val="afc"/>
        <w:tabs>
          <w:tab w:val="left" w:pos="9355"/>
        </w:tabs>
        <w:spacing w:before="0" w:beforeAutospacing="0" w:after="0" w:afterAutospacing="0" w:line="276" w:lineRule="auto"/>
        <w:ind w:left="1134" w:right="-5" w:hanging="425"/>
        <w:rPr>
          <w:sz w:val="22"/>
          <w:szCs w:val="22"/>
        </w:rPr>
      </w:pPr>
      <w:r w:rsidRPr="009E70E6">
        <w:rPr>
          <w:sz w:val="22"/>
          <w:szCs w:val="22"/>
        </w:rPr>
        <w:t>3.1.2. Экономические функции договорного права</w:t>
      </w:r>
      <w:r w:rsidR="00816082" w:rsidRPr="009E70E6">
        <w:rPr>
          <w:sz w:val="22"/>
          <w:szCs w:val="22"/>
        </w:rPr>
        <w:t>.</w:t>
      </w:r>
      <w:r w:rsidRPr="009E70E6">
        <w:rPr>
          <w:sz w:val="22"/>
          <w:szCs w:val="22"/>
        </w:rPr>
        <w:t xml:space="preserve"> </w:t>
      </w:r>
    </w:p>
    <w:p w:rsidR="007A38B8" w:rsidRPr="009E70E6" w:rsidRDefault="007A38B8" w:rsidP="002E12F9">
      <w:pPr>
        <w:pStyle w:val="afc"/>
        <w:tabs>
          <w:tab w:val="left" w:pos="9355"/>
        </w:tabs>
        <w:spacing w:before="0" w:beforeAutospacing="0" w:after="0" w:afterAutospacing="0" w:line="276" w:lineRule="auto"/>
        <w:ind w:left="284" w:right="-5" w:hanging="284"/>
        <w:rPr>
          <w:bCs/>
          <w:sz w:val="22"/>
          <w:szCs w:val="22"/>
        </w:rPr>
      </w:pPr>
      <w:r w:rsidRPr="009E70E6">
        <w:rPr>
          <w:sz w:val="22"/>
          <w:szCs w:val="22"/>
        </w:rPr>
        <w:t>3.2. Возражения о пороках заключения договора.</w:t>
      </w:r>
      <w:r w:rsidRPr="009E70E6">
        <w:rPr>
          <w:bCs/>
          <w:sz w:val="22"/>
          <w:szCs w:val="22"/>
        </w:rPr>
        <w:t xml:space="preserve"> </w:t>
      </w:r>
    </w:p>
    <w:p w:rsidR="007A38B8" w:rsidRPr="009E70E6" w:rsidRDefault="007A38B8" w:rsidP="00816082">
      <w:pPr>
        <w:pStyle w:val="afc"/>
        <w:tabs>
          <w:tab w:val="left" w:pos="9355"/>
        </w:tabs>
        <w:spacing w:before="0" w:beforeAutospacing="0" w:after="0" w:afterAutospacing="0" w:line="276" w:lineRule="auto"/>
        <w:ind w:left="600" w:right="-5"/>
        <w:jc w:val="both"/>
        <w:rPr>
          <w:bCs/>
          <w:sz w:val="22"/>
          <w:szCs w:val="22"/>
        </w:rPr>
      </w:pPr>
      <w:r w:rsidRPr="009E70E6">
        <w:rPr>
          <w:bCs/>
          <w:sz w:val="22"/>
          <w:szCs w:val="22"/>
        </w:rPr>
        <w:t xml:space="preserve">3.2.1. </w:t>
      </w:r>
      <w:r w:rsidRPr="009E70E6">
        <w:rPr>
          <w:sz w:val="22"/>
          <w:szCs w:val="22"/>
        </w:rPr>
        <w:t>Условия  улучшения по Парето при заключении договоров</w:t>
      </w:r>
      <w:r w:rsidR="00816082" w:rsidRPr="009E70E6">
        <w:rPr>
          <w:sz w:val="22"/>
          <w:szCs w:val="22"/>
        </w:rPr>
        <w:t>.</w:t>
      </w:r>
      <w:r w:rsidRPr="009E70E6">
        <w:rPr>
          <w:sz w:val="22"/>
          <w:szCs w:val="22"/>
        </w:rPr>
        <w:t xml:space="preserve">  </w:t>
      </w:r>
    </w:p>
    <w:p w:rsidR="007A38B8" w:rsidRPr="009E70E6" w:rsidRDefault="007A38B8" w:rsidP="00816082">
      <w:pPr>
        <w:pStyle w:val="afc"/>
        <w:tabs>
          <w:tab w:val="left" w:pos="9355"/>
        </w:tabs>
        <w:spacing w:before="0" w:beforeAutospacing="0" w:after="0" w:afterAutospacing="0" w:line="276" w:lineRule="auto"/>
        <w:ind w:left="600" w:right="-5"/>
        <w:jc w:val="both"/>
        <w:rPr>
          <w:sz w:val="22"/>
          <w:szCs w:val="22"/>
        </w:rPr>
      </w:pPr>
      <w:r w:rsidRPr="009E70E6">
        <w:rPr>
          <w:sz w:val="22"/>
          <w:szCs w:val="22"/>
        </w:rPr>
        <w:t xml:space="preserve">3.2.2. </w:t>
      </w:r>
      <w:proofErr w:type="spellStart"/>
      <w:r w:rsidRPr="009E70E6">
        <w:rPr>
          <w:sz w:val="22"/>
          <w:szCs w:val="22"/>
        </w:rPr>
        <w:t>Индивидуальнная</w:t>
      </w:r>
      <w:proofErr w:type="spellEnd"/>
      <w:r w:rsidRPr="009E70E6">
        <w:rPr>
          <w:sz w:val="22"/>
          <w:szCs w:val="22"/>
        </w:rPr>
        <w:t xml:space="preserve"> рациональность и  доктрина дееспособности</w:t>
      </w:r>
      <w:r w:rsidR="00816082" w:rsidRPr="009E70E6">
        <w:rPr>
          <w:sz w:val="22"/>
          <w:szCs w:val="22"/>
        </w:rPr>
        <w:t>.</w:t>
      </w:r>
      <w:r w:rsidRPr="009E70E6">
        <w:rPr>
          <w:sz w:val="22"/>
          <w:szCs w:val="22"/>
        </w:rPr>
        <w:t xml:space="preserve"> </w:t>
      </w:r>
    </w:p>
    <w:p w:rsidR="007A38B8" w:rsidRPr="009E70E6" w:rsidRDefault="007A38B8" w:rsidP="00816082">
      <w:pPr>
        <w:pStyle w:val="afc"/>
        <w:tabs>
          <w:tab w:val="left" w:pos="9355"/>
        </w:tabs>
        <w:spacing w:before="0" w:beforeAutospacing="0" w:after="0" w:afterAutospacing="0" w:line="276" w:lineRule="auto"/>
        <w:ind w:left="600" w:right="-5"/>
        <w:jc w:val="both"/>
        <w:rPr>
          <w:sz w:val="22"/>
          <w:szCs w:val="22"/>
        </w:rPr>
      </w:pPr>
      <w:r w:rsidRPr="009E70E6">
        <w:rPr>
          <w:sz w:val="22"/>
          <w:szCs w:val="22"/>
        </w:rPr>
        <w:t>3.2.3. Доктрина  принуждения. Правомерные требования и неправомерные угрозы</w:t>
      </w:r>
      <w:r w:rsidR="00816082" w:rsidRPr="009E70E6">
        <w:rPr>
          <w:sz w:val="22"/>
          <w:szCs w:val="22"/>
        </w:rPr>
        <w:t>.</w:t>
      </w:r>
      <w:r w:rsidRPr="009E70E6">
        <w:rPr>
          <w:sz w:val="22"/>
          <w:szCs w:val="22"/>
        </w:rPr>
        <w:t xml:space="preserve"> </w:t>
      </w:r>
    </w:p>
    <w:p w:rsidR="007A38B8" w:rsidRPr="009E70E6" w:rsidRDefault="007A38B8" w:rsidP="00816082">
      <w:pPr>
        <w:pStyle w:val="afc"/>
        <w:tabs>
          <w:tab w:val="left" w:pos="9355"/>
        </w:tabs>
        <w:spacing w:before="0" w:beforeAutospacing="0" w:after="0" w:afterAutospacing="0" w:line="276" w:lineRule="auto"/>
        <w:ind w:left="600" w:right="-5"/>
        <w:jc w:val="both"/>
        <w:rPr>
          <w:sz w:val="22"/>
          <w:szCs w:val="22"/>
        </w:rPr>
      </w:pPr>
      <w:r w:rsidRPr="009E70E6">
        <w:rPr>
          <w:sz w:val="22"/>
          <w:szCs w:val="22"/>
        </w:rPr>
        <w:t>3.2.4. Договорное  право и внешние эффекты  заключения договоров</w:t>
      </w:r>
      <w:r w:rsidR="00816082" w:rsidRPr="009E70E6">
        <w:rPr>
          <w:sz w:val="22"/>
          <w:szCs w:val="22"/>
        </w:rPr>
        <w:t>.</w:t>
      </w:r>
      <w:r w:rsidRPr="009E70E6">
        <w:rPr>
          <w:sz w:val="22"/>
          <w:szCs w:val="22"/>
        </w:rPr>
        <w:t xml:space="preserve"> </w:t>
      </w:r>
    </w:p>
    <w:p w:rsidR="007A38B8" w:rsidRPr="009E70E6" w:rsidRDefault="007A38B8" w:rsidP="00816082">
      <w:pPr>
        <w:tabs>
          <w:tab w:val="left" w:pos="9355"/>
        </w:tabs>
        <w:spacing w:line="276" w:lineRule="auto"/>
        <w:ind w:left="1200" w:right="-5" w:hanging="600"/>
        <w:jc w:val="both"/>
        <w:rPr>
          <w:color w:val="000000"/>
          <w:sz w:val="22"/>
        </w:rPr>
      </w:pPr>
      <w:r w:rsidRPr="009E70E6">
        <w:rPr>
          <w:color w:val="000000"/>
          <w:sz w:val="22"/>
        </w:rPr>
        <w:t xml:space="preserve">3.2.5. Неполнота информации  и обязанность раскрытия информации при заключении договоров. Различие между производительной и </w:t>
      </w:r>
      <w:proofErr w:type="spellStart"/>
      <w:r w:rsidRPr="009E70E6">
        <w:rPr>
          <w:color w:val="000000"/>
          <w:sz w:val="22"/>
        </w:rPr>
        <w:t>перераспределительной</w:t>
      </w:r>
      <w:proofErr w:type="spellEnd"/>
      <w:r w:rsidRPr="009E70E6">
        <w:rPr>
          <w:color w:val="000000"/>
          <w:sz w:val="22"/>
        </w:rPr>
        <w:t xml:space="preserve"> информацией. Взаимное и одностороннее заблуждение, обман и введение в заблуждение. </w:t>
      </w:r>
    </w:p>
    <w:p w:rsidR="007A38B8" w:rsidRPr="009E70E6" w:rsidRDefault="007A38B8" w:rsidP="00816082">
      <w:pPr>
        <w:pStyle w:val="afc"/>
        <w:tabs>
          <w:tab w:val="left" w:pos="9355"/>
        </w:tabs>
        <w:spacing w:before="0" w:beforeAutospacing="0" w:after="0" w:afterAutospacing="0" w:line="276" w:lineRule="auto"/>
        <w:ind w:left="1200" w:right="-5" w:hanging="600"/>
        <w:jc w:val="both"/>
        <w:rPr>
          <w:sz w:val="22"/>
          <w:szCs w:val="22"/>
        </w:rPr>
      </w:pPr>
      <w:r w:rsidRPr="009E70E6">
        <w:rPr>
          <w:rFonts w:eastAsia="Calibri"/>
          <w:sz w:val="22"/>
          <w:szCs w:val="22"/>
          <w:lang w:eastAsia="en-US"/>
        </w:rPr>
        <w:t>3.2.6.Монополия и договорное право. Договоры присоединения. Недобросовестность в договорах,</w:t>
      </w:r>
      <w:r w:rsidRPr="009E70E6">
        <w:rPr>
          <w:sz w:val="22"/>
          <w:szCs w:val="22"/>
        </w:rPr>
        <w:t xml:space="preserve"> когда покупатель беден.</w:t>
      </w:r>
    </w:p>
    <w:p w:rsidR="007A38B8" w:rsidRPr="009E70E6" w:rsidRDefault="007A38B8" w:rsidP="00816082">
      <w:pPr>
        <w:pStyle w:val="afc"/>
        <w:tabs>
          <w:tab w:val="left" w:pos="9355"/>
        </w:tabs>
        <w:spacing w:before="0" w:beforeAutospacing="0" w:after="0" w:afterAutospacing="0" w:line="276" w:lineRule="auto"/>
        <w:ind w:left="567" w:right="-5" w:hanging="567"/>
        <w:jc w:val="both"/>
        <w:rPr>
          <w:sz w:val="22"/>
          <w:szCs w:val="22"/>
        </w:rPr>
      </w:pPr>
      <w:r w:rsidRPr="009E70E6">
        <w:rPr>
          <w:sz w:val="22"/>
          <w:szCs w:val="22"/>
        </w:rPr>
        <w:t xml:space="preserve">3.3. Освобождение от договорной ответственности вследствие резко изменившихся обстоятельств.  </w:t>
      </w:r>
    </w:p>
    <w:p w:rsidR="007A38B8" w:rsidRPr="009E70E6" w:rsidRDefault="007A38B8" w:rsidP="00816082">
      <w:pPr>
        <w:pStyle w:val="afc"/>
        <w:tabs>
          <w:tab w:val="left" w:pos="9355"/>
        </w:tabs>
        <w:spacing w:before="0" w:beforeAutospacing="0" w:after="0" w:afterAutospacing="0" w:line="276" w:lineRule="auto"/>
        <w:ind w:left="360" w:right="-5" w:firstLine="240"/>
        <w:jc w:val="both"/>
        <w:rPr>
          <w:sz w:val="22"/>
          <w:szCs w:val="22"/>
        </w:rPr>
      </w:pPr>
      <w:r w:rsidRPr="009E70E6">
        <w:rPr>
          <w:sz w:val="22"/>
          <w:szCs w:val="22"/>
        </w:rPr>
        <w:t xml:space="preserve">3.3.1. Распределение риска в договорах.  </w:t>
      </w:r>
    </w:p>
    <w:p w:rsidR="007A38B8" w:rsidRPr="009E70E6" w:rsidRDefault="007A38B8" w:rsidP="002E12F9">
      <w:pPr>
        <w:pStyle w:val="afc"/>
        <w:tabs>
          <w:tab w:val="left" w:pos="9355"/>
        </w:tabs>
        <w:spacing w:before="0" w:beforeAutospacing="0" w:after="0" w:afterAutospacing="0" w:line="276" w:lineRule="auto"/>
        <w:ind w:left="360" w:right="-5" w:firstLine="240"/>
        <w:rPr>
          <w:sz w:val="22"/>
          <w:szCs w:val="22"/>
        </w:rPr>
      </w:pPr>
      <w:r w:rsidRPr="009E70E6">
        <w:rPr>
          <w:sz w:val="22"/>
          <w:szCs w:val="22"/>
        </w:rPr>
        <w:t>3.3.2. Доктрина коммерческой нецелесообразности исполнения договора.</w:t>
      </w:r>
    </w:p>
    <w:p w:rsidR="007A38B8" w:rsidRPr="009E70E6" w:rsidRDefault="007A38B8" w:rsidP="002E12F9">
      <w:pPr>
        <w:pStyle w:val="afc"/>
        <w:tabs>
          <w:tab w:val="left" w:pos="9355"/>
        </w:tabs>
        <w:spacing w:before="0" w:beforeAutospacing="0" w:after="0" w:afterAutospacing="0" w:line="276" w:lineRule="auto"/>
        <w:ind w:left="360" w:right="-5" w:hanging="360"/>
        <w:rPr>
          <w:sz w:val="22"/>
          <w:szCs w:val="22"/>
        </w:rPr>
      </w:pPr>
      <w:r w:rsidRPr="009E70E6">
        <w:rPr>
          <w:sz w:val="22"/>
          <w:szCs w:val="22"/>
        </w:rPr>
        <w:t xml:space="preserve">3.4. Средства судебной защиты в случае нарушения договора. </w:t>
      </w:r>
    </w:p>
    <w:p w:rsidR="007A38B8" w:rsidRPr="009E70E6" w:rsidRDefault="007A38B8" w:rsidP="00816082">
      <w:pPr>
        <w:pStyle w:val="afc"/>
        <w:tabs>
          <w:tab w:val="left" w:pos="9355"/>
        </w:tabs>
        <w:spacing w:before="0" w:beforeAutospacing="0" w:after="0" w:afterAutospacing="0" w:line="276" w:lineRule="auto"/>
        <w:ind w:left="1080" w:right="-5" w:hanging="600"/>
        <w:jc w:val="both"/>
        <w:rPr>
          <w:sz w:val="22"/>
          <w:szCs w:val="22"/>
        </w:rPr>
      </w:pPr>
      <w:r w:rsidRPr="009E70E6">
        <w:rPr>
          <w:sz w:val="22"/>
          <w:szCs w:val="22"/>
        </w:rPr>
        <w:t xml:space="preserve">  3.4.1. Эффективное расторжение договора и эффективная степень доверия к обязательствам другой стороны. </w:t>
      </w:r>
    </w:p>
    <w:p w:rsidR="007A38B8" w:rsidRPr="009E70E6" w:rsidRDefault="007A38B8" w:rsidP="00816082">
      <w:pPr>
        <w:pStyle w:val="afc"/>
        <w:tabs>
          <w:tab w:val="left" w:pos="9355"/>
        </w:tabs>
        <w:spacing w:before="0" w:beforeAutospacing="0" w:after="0" w:afterAutospacing="0" w:line="276" w:lineRule="auto"/>
        <w:ind w:left="360" w:right="-5" w:firstLine="240"/>
        <w:jc w:val="both"/>
        <w:rPr>
          <w:sz w:val="22"/>
          <w:szCs w:val="22"/>
        </w:rPr>
      </w:pPr>
      <w:r w:rsidRPr="009E70E6">
        <w:rPr>
          <w:sz w:val="22"/>
          <w:szCs w:val="22"/>
        </w:rPr>
        <w:t>3.4.2. Компенсация убытков и реальное исполнение договора.</w:t>
      </w:r>
    </w:p>
    <w:p w:rsidR="007A38B8" w:rsidRPr="009E70E6" w:rsidRDefault="007A38B8" w:rsidP="00816082">
      <w:pPr>
        <w:shd w:val="clear" w:color="auto" w:fill="FFFFFF"/>
        <w:spacing w:line="276" w:lineRule="auto"/>
        <w:ind w:left="1200" w:right="432" w:hanging="600"/>
        <w:jc w:val="both"/>
        <w:rPr>
          <w:color w:val="000000"/>
          <w:spacing w:val="-1"/>
          <w:sz w:val="22"/>
        </w:rPr>
      </w:pPr>
      <w:r w:rsidRPr="009E70E6">
        <w:rPr>
          <w:color w:val="000000"/>
          <w:spacing w:val="-1"/>
          <w:sz w:val="22"/>
        </w:rPr>
        <w:t xml:space="preserve">3.4.3.Виды компенсации убытков. Компенсация ожиданий и компенсация доверия, реституция,  компенсация косвенных убытков и </w:t>
      </w:r>
      <w:proofErr w:type="spellStart"/>
      <w:r w:rsidRPr="009E70E6">
        <w:rPr>
          <w:color w:val="000000"/>
          <w:spacing w:val="-1"/>
          <w:sz w:val="22"/>
        </w:rPr>
        <w:t>предвидимость</w:t>
      </w:r>
      <w:proofErr w:type="spellEnd"/>
      <w:r w:rsidRPr="009E70E6">
        <w:rPr>
          <w:color w:val="000000"/>
          <w:spacing w:val="-1"/>
          <w:sz w:val="22"/>
        </w:rPr>
        <w:t xml:space="preserve"> ущерба (правило </w:t>
      </w:r>
      <w:proofErr w:type="spellStart"/>
      <w:r w:rsidRPr="009E70E6">
        <w:rPr>
          <w:color w:val="000000"/>
          <w:spacing w:val="-1"/>
          <w:sz w:val="22"/>
        </w:rPr>
        <w:t>Хэдли</w:t>
      </w:r>
      <w:proofErr w:type="spellEnd"/>
      <w:r w:rsidRPr="009E70E6">
        <w:rPr>
          <w:color w:val="000000"/>
          <w:spacing w:val="-1"/>
          <w:sz w:val="22"/>
        </w:rPr>
        <w:t xml:space="preserve">), заранее оцененные убытки и штрафная неустойка.  </w:t>
      </w:r>
    </w:p>
    <w:p w:rsidR="007A38B8" w:rsidRPr="009E70E6" w:rsidRDefault="007A38B8" w:rsidP="00816082">
      <w:pPr>
        <w:shd w:val="clear" w:color="auto" w:fill="FFFFFF"/>
        <w:spacing w:line="276" w:lineRule="auto"/>
        <w:ind w:left="360" w:right="432" w:hanging="360"/>
        <w:jc w:val="both"/>
        <w:rPr>
          <w:color w:val="000000"/>
          <w:spacing w:val="-1"/>
          <w:sz w:val="22"/>
        </w:rPr>
      </w:pPr>
      <w:r w:rsidRPr="009E70E6">
        <w:rPr>
          <w:color w:val="000000"/>
          <w:spacing w:val="-1"/>
          <w:sz w:val="22"/>
        </w:rPr>
        <w:t>3.5. Оптимальные меры предосторожности и оптимальное доверие.</w:t>
      </w:r>
    </w:p>
    <w:p w:rsidR="007A38B8" w:rsidRPr="009E70E6" w:rsidRDefault="00816082" w:rsidP="00816082">
      <w:pPr>
        <w:shd w:val="clear" w:color="auto" w:fill="FFFFFF"/>
        <w:spacing w:line="276" w:lineRule="auto"/>
        <w:ind w:left="360" w:right="432" w:firstLine="207"/>
        <w:jc w:val="both"/>
        <w:rPr>
          <w:color w:val="000000"/>
          <w:spacing w:val="-1"/>
          <w:sz w:val="22"/>
        </w:rPr>
      </w:pPr>
      <w:r w:rsidRPr="009E70E6">
        <w:rPr>
          <w:color w:val="000000"/>
          <w:spacing w:val="-1"/>
          <w:sz w:val="22"/>
        </w:rPr>
        <w:t>3.5.1.</w:t>
      </w:r>
      <w:r w:rsidR="007A38B8" w:rsidRPr="009E70E6">
        <w:rPr>
          <w:color w:val="000000"/>
          <w:spacing w:val="-1"/>
          <w:sz w:val="22"/>
        </w:rPr>
        <w:t xml:space="preserve"> Парадокс компенсации в договорном праве.</w:t>
      </w:r>
    </w:p>
    <w:p w:rsidR="007A38B8" w:rsidRPr="009E70E6" w:rsidRDefault="00816082" w:rsidP="00816082">
      <w:pPr>
        <w:shd w:val="clear" w:color="auto" w:fill="FFFFFF"/>
        <w:spacing w:line="276" w:lineRule="auto"/>
        <w:ind w:left="360" w:right="432" w:firstLine="207"/>
        <w:jc w:val="both"/>
        <w:rPr>
          <w:sz w:val="22"/>
        </w:rPr>
      </w:pPr>
      <w:r w:rsidRPr="009E70E6">
        <w:rPr>
          <w:color w:val="000000"/>
          <w:spacing w:val="-1"/>
          <w:sz w:val="22"/>
        </w:rPr>
        <w:t>3.5.2.</w:t>
      </w:r>
      <w:r w:rsidR="007A38B8" w:rsidRPr="009E70E6">
        <w:rPr>
          <w:color w:val="000000"/>
          <w:spacing w:val="-1"/>
          <w:sz w:val="22"/>
        </w:rPr>
        <w:t xml:space="preserve"> Экономический анализ альтернативных  видов компенсации убытков.</w:t>
      </w:r>
    </w:p>
    <w:p w:rsidR="007A38B8" w:rsidRPr="009E70E6" w:rsidRDefault="007A38B8" w:rsidP="002E12F9">
      <w:pPr>
        <w:shd w:val="clear" w:color="auto" w:fill="FFFFFF"/>
        <w:spacing w:before="286" w:line="276" w:lineRule="auto"/>
        <w:ind w:left="2446" w:hanging="2206"/>
        <w:rPr>
          <w:sz w:val="22"/>
        </w:rPr>
      </w:pPr>
      <w:r w:rsidRPr="009E70E6">
        <w:rPr>
          <w:b/>
          <w:bCs/>
          <w:color w:val="000000"/>
          <w:spacing w:val="-5"/>
          <w:sz w:val="22"/>
        </w:rPr>
        <w:t>Тема 4. Экономический анализ  ответственности за неумышленное причинение вреда</w:t>
      </w:r>
    </w:p>
    <w:p w:rsidR="007A38B8" w:rsidRPr="009E70E6" w:rsidRDefault="007A38B8" w:rsidP="00816082">
      <w:pPr>
        <w:tabs>
          <w:tab w:val="left" w:pos="540"/>
        </w:tabs>
        <w:spacing w:line="276" w:lineRule="auto"/>
        <w:ind w:left="360" w:hanging="360"/>
        <w:jc w:val="both"/>
        <w:rPr>
          <w:sz w:val="22"/>
        </w:rPr>
      </w:pPr>
      <w:r w:rsidRPr="009E70E6">
        <w:rPr>
          <w:color w:val="000000"/>
          <w:sz w:val="22"/>
        </w:rPr>
        <w:t>4.1.</w:t>
      </w:r>
      <w:r w:rsidRPr="009E70E6">
        <w:rPr>
          <w:sz w:val="22"/>
        </w:rPr>
        <w:t xml:space="preserve">Условия применения мер гражданской ответственности  и их экономическая интерпретация. </w:t>
      </w:r>
    </w:p>
    <w:p w:rsidR="007A38B8" w:rsidRPr="009E70E6" w:rsidRDefault="007A38B8" w:rsidP="00816082">
      <w:pPr>
        <w:tabs>
          <w:tab w:val="left" w:pos="540"/>
        </w:tabs>
        <w:spacing w:line="276" w:lineRule="auto"/>
        <w:ind w:left="360" w:firstLine="240"/>
        <w:jc w:val="both"/>
        <w:rPr>
          <w:sz w:val="22"/>
        </w:rPr>
      </w:pPr>
      <w:r w:rsidRPr="009E70E6">
        <w:rPr>
          <w:sz w:val="22"/>
        </w:rPr>
        <w:t xml:space="preserve">4.1.1.Наличие ущерба. </w:t>
      </w:r>
    </w:p>
    <w:p w:rsidR="007A38B8" w:rsidRPr="009E70E6" w:rsidRDefault="007A38B8" w:rsidP="00816082">
      <w:pPr>
        <w:tabs>
          <w:tab w:val="left" w:pos="540"/>
        </w:tabs>
        <w:spacing w:line="276" w:lineRule="auto"/>
        <w:ind w:left="360" w:firstLine="240"/>
        <w:jc w:val="both"/>
        <w:rPr>
          <w:sz w:val="22"/>
        </w:rPr>
      </w:pPr>
      <w:r w:rsidRPr="009E70E6">
        <w:rPr>
          <w:sz w:val="22"/>
        </w:rPr>
        <w:t xml:space="preserve">4.1.2.Причинно-следственная связь. </w:t>
      </w:r>
    </w:p>
    <w:p w:rsidR="007A38B8" w:rsidRPr="009E70E6" w:rsidRDefault="007A38B8" w:rsidP="00816082">
      <w:pPr>
        <w:tabs>
          <w:tab w:val="left" w:pos="540"/>
        </w:tabs>
        <w:spacing w:line="276" w:lineRule="auto"/>
        <w:ind w:left="360" w:firstLine="240"/>
        <w:jc w:val="both"/>
        <w:rPr>
          <w:sz w:val="22"/>
        </w:rPr>
      </w:pPr>
      <w:r w:rsidRPr="009E70E6">
        <w:rPr>
          <w:sz w:val="22"/>
        </w:rPr>
        <w:t xml:space="preserve">4.1.3. Нарушение обязательств ответчика по отношению к истцу (вина).  </w:t>
      </w:r>
    </w:p>
    <w:p w:rsidR="007A38B8" w:rsidRPr="009E70E6" w:rsidRDefault="007A38B8" w:rsidP="00816082">
      <w:pPr>
        <w:pStyle w:val="PlainText1"/>
        <w:spacing w:line="276" w:lineRule="auto"/>
        <w:jc w:val="both"/>
        <w:rPr>
          <w:rFonts w:ascii="Times New Roman" w:hAnsi="Times New Roman"/>
          <w:color w:val="000000"/>
          <w:sz w:val="22"/>
          <w:szCs w:val="22"/>
        </w:rPr>
      </w:pPr>
      <w:r w:rsidRPr="009E70E6">
        <w:rPr>
          <w:rFonts w:ascii="Times New Roman" w:hAnsi="Times New Roman"/>
          <w:color w:val="000000"/>
          <w:sz w:val="22"/>
          <w:szCs w:val="22"/>
        </w:rPr>
        <w:t xml:space="preserve">4.2. Минимизация социальных издержек несчастных случаев как цель </w:t>
      </w:r>
      <w:proofErr w:type="spellStart"/>
      <w:r w:rsidRPr="009E70E6">
        <w:rPr>
          <w:rFonts w:ascii="Times New Roman" w:hAnsi="Times New Roman"/>
          <w:color w:val="000000"/>
          <w:sz w:val="22"/>
          <w:szCs w:val="22"/>
        </w:rPr>
        <w:t>деликтного</w:t>
      </w:r>
      <w:proofErr w:type="spellEnd"/>
      <w:r w:rsidRPr="009E70E6">
        <w:rPr>
          <w:rFonts w:ascii="Times New Roman" w:hAnsi="Times New Roman"/>
          <w:color w:val="000000"/>
          <w:sz w:val="22"/>
          <w:szCs w:val="22"/>
        </w:rPr>
        <w:t xml:space="preserve"> права </w:t>
      </w:r>
    </w:p>
    <w:p w:rsidR="007A38B8" w:rsidRPr="009E70E6" w:rsidRDefault="007A38B8" w:rsidP="00816082">
      <w:pPr>
        <w:pStyle w:val="PlainText1"/>
        <w:spacing w:line="276" w:lineRule="auto"/>
        <w:ind w:firstLine="539"/>
        <w:jc w:val="both"/>
        <w:rPr>
          <w:rFonts w:ascii="Times New Roman" w:hAnsi="Times New Roman"/>
          <w:color w:val="000000"/>
          <w:sz w:val="22"/>
          <w:szCs w:val="22"/>
        </w:rPr>
      </w:pPr>
      <w:r w:rsidRPr="009E70E6">
        <w:rPr>
          <w:rFonts w:ascii="Times New Roman" w:hAnsi="Times New Roman"/>
          <w:color w:val="000000"/>
          <w:sz w:val="22"/>
          <w:szCs w:val="22"/>
        </w:rPr>
        <w:t>4.2.1.Выбор уровня предусмотрительности при заданной интенсивности деятельности.   Односторонняя предусмотрительность. Сравнительный экономический анализ альтернативных правил: правила строгой ответственности и правила «отсутствие ответственности».</w:t>
      </w:r>
    </w:p>
    <w:p w:rsidR="007A38B8" w:rsidRPr="009E70E6" w:rsidRDefault="007A38B8" w:rsidP="00816082">
      <w:pPr>
        <w:pStyle w:val="PlainText1"/>
        <w:spacing w:line="276" w:lineRule="auto"/>
        <w:ind w:left="540" w:firstLine="180"/>
        <w:jc w:val="both"/>
        <w:rPr>
          <w:color w:val="000000"/>
          <w:spacing w:val="-1"/>
          <w:sz w:val="22"/>
          <w:szCs w:val="22"/>
        </w:rPr>
      </w:pPr>
      <w:r w:rsidRPr="009E70E6">
        <w:rPr>
          <w:rFonts w:ascii="Times New Roman" w:hAnsi="Times New Roman"/>
          <w:color w:val="000000"/>
          <w:sz w:val="22"/>
          <w:szCs w:val="22"/>
        </w:rPr>
        <w:t>4.2.2. Обоюдная предусмотрительность. Ответственность из небрежности, разновидности правила «небрежность».</w:t>
      </w:r>
    </w:p>
    <w:p w:rsidR="007A38B8" w:rsidRPr="009E70E6" w:rsidRDefault="007A38B8" w:rsidP="00816082">
      <w:pPr>
        <w:pStyle w:val="PlainText1"/>
        <w:spacing w:line="276" w:lineRule="auto"/>
        <w:ind w:left="540" w:firstLine="180"/>
        <w:jc w:val="both"/>
        <w:rPr>
          <w:rFonts w:ascii="Times New Roman" w:hAnsi="Times New Roman"/>
          <w:color w:val="000000"/>
          <w:sz w:val="22"/>
          <w:szCs w:val="22"/>
        </w:rPr>
      </w:pPr>
      <w:r w:rsidRPr="009E70E6">
        <w:rPr>
          <w:rFonts w:ascii="Times New Roman" w:hAnsi="Times New Roman"/>
          <w:color w:val="000000"/>
          <w:sz w:val="22"/>
          <w:szCs w:val="22"/>
        </w:rPr>
        <w:t>4.2.3.Правила ответственности и интенсивность деятельности сторон. Случаи односторонней и обоюдной предусмотрительности.</w:t>
      </w:r>
    </w:p>
    <w:p w:rsidR="007A38B8" w:rsidRPr="009E70E6" w:rsidRDefault="007A38B8" w:rsidP="00816082">
      <w:pPr>
        <w:shd w:val="clear" w:color="auto" w:fill="FFFFFF"/>
        <w:spacing w:line="276" w:lineRule="auto"/>
        <w:ind w:left="540" w:firstLine="180"/>
        <w:jc w:val="both"/>
        <w:rPr>
          <w:color w:val="000000"/>
          <w:spacing w:val="-1"/>
          <w:sz w:val="22"/>
        </w:rPr>
      </w:pPr>
      <w:r w:rsidRPr="009E70E6">
        <w:rPr>
          <w:color w:val="000000"/>
          <w:sz w:val="22"/>
        </w:rPr>
        <w:t xml:space="preserve">4.2.4.Стандарт поведения и эффективная мера предусмотрительности. </w:t>
      </w:r>
      <w:r w:rsidRPr="009E70E6">
        <w:rPr>
          <w:color w:val="000000"/>
          <w:spacing w:val="-1"/>
          <w:sz w:val="22"/>
        </w:rPr>
        <w:t xml:space="preserve">Подходы к определению виновности </w:t>
      </w:r>
      <w:proofErr w:type="spellStart"/>
      <w:r w:rsidRPr="009E70E6">
        <w:rPr>
          <w:color w:val="000000"/>
          <w:spacing w:val="-1"/>
          <w:sz w:val="22"/>
        </w:rPr>
        <w:t>причинителя</w:t>
      </w:r>
      <w:proofErr w:type="spellEnd"/>
      <w:r w:rsidRPr="009E70E6">
        <w:rPr>
          <w:color w:val="000000"/>
          <w:spacing w:val="-1"/>
          <w:sz w:val="22"/>
        </w:rPr>
        <w:t xml:space="preserve"> вреда. </w:t>
      </w:r>
      <w:r w:rsidRPr="009E70E6">
        <w:rPr>
          <w:color w:val="000000"/>
          <w:sz w:val="22"/>
        </w:rPr>
        <w:t xml:space="preserve">Правило </w:t>
      </w:r>
      <w:proofErr w:type="spellStart"/>
      <w:r w:rsidRPr="009E70E6">
        <w:rPr>
          <w:color w:val="000000"/>
          <w:sz w:val="22"/>
        </w:rPr>
        <w:t>Хэнда</w:t>
      </w:r>
      <w:proofErr w:type="spellEnd"/>
      <w:r w:rsidRPr="009E70E6">
        <w:rPr>
          <w:color w:val="000000"/>
          <w:sz w:val="22"/>
        </w:rPr>
        <w:t xml:space="preserve">. Подход </w:t>
      </w:r>
      <w:proofErr w:type="spellStart"/>
      <w:r w:rsidRPr="009E70E6">
        <w:rPr>
          <w:color w:val="000000"/>
          <w:sz w:val="22"/>
        </w:rPr>
        <w:t>Грейди</w:t>
      </w:r>
      <w:proofErr w:type="spellEnd"/>
      <w:r w:rsidRPr="009E70E6">
        <w:rPr>
          <w:color w:val="000000"/>
          <w:sz w:val="22"/>
        </w:rPr>
        <w:t xml:space="preserve"> («альтернативный проект принятия мер предосторожности»).</w:t>
      </w:r>
    </w:p>
    <w:p w:rsidR="007A38B8" w:rsidRPr="009E70E6" w:rsidRDefault="007A38B8" w:rsidP="00816082">
      <w:pPr>
        <w:shd w:val="clear" w:color="auto" w:fill="FFFFFF"/>
        <w:spacing w:line="276" w:lineRule="auto"/>
        <w:ind w:left="540" w:firstLine="180"/>
        <w:jc w:val="both"/>
        <w:rPr>
          <w:sz w:val="22"/>
        </w:rPr>
      </w:pPr>
      <w:r w:rsidRPr="009E70E6">
        <w:rPr>
          <w:sz w:val="22"/>
        </w:rPr>
        <w:lastRenderedPageBreak/>
        <w:t>4.2.5.Правила ответственности и   административные издержки.</w:t>
      </w:r>
    </w:p>
    <w:p w:rsidR="007A38B8" w:rsidRPr="009E70E6" w:rsidRDefault="007A38B8" w:rsidP="00816082">
      <w:pPr>
        <w:shd w:val="clear" w:color="auto" w:fill="FFFFFF"/>
        <w:spacing w:line="276" w:lineRule="auto"/>
        <w:ind w:left="886" w:hanging="886"/>
        <w:jc w:val="both"/>
        <w:rPr>
          <w:sz w:val="22"/>
        </w:rPr>
      </w:pPr>
      <w:r w:rsidRPr="009E70E6">
        <w:rPr>
          <w:sz w:val="22"/>
        </w:rPr>
        <w:t>4.3. Факторы, осложняющие применение ответственности за неумышленное причинение вреда.</w:t>
      </w:r>
    </w:p>
    <w:p w:rsidR="007A38B8" w:rsidRPr="009E70E6" w:rsidRDefault="007A38B8" w:rsidP="00816082">
      <w:pPr>
        <w:shd w:val="clear" w:color="auto" w:fill="FFFFFF"/>
        <w:spacing w:line="276" w:lineRule="auto"/>
        <w:ind w:left="886" w:hanging="166"/>
        <w:jc w:val="both"/>
        <w:rPr>
          <w:sz w:val="22"/>
        </w:rPr>
      </w:pPr>
      <w:r w:rsidRPr="009E70E6">
        <w:rPr>
          <w:sz w:val="22"/>
        </w:rPr>
        <w:t xml:space="preserve">4.3.1. Ограниченная рациональность сторон. </w:t>
      </w:r>
    </w:p>
    <w:p w:rsidR="007A38B8" w:rsidRPr="009E70E6" w:rsidRDefault="007A38B8" w:rsidP="002E12F9">
      <w:pPr>
        <w:shd w:val="clear" w:color="auto" w:fill="FFFFFF"/>
        <w:spacing w:line="276" w:lineRule="auto"/>
        <w:ind w:left="886" w:hanging="166"/>
        <w:rPr>
          <w:sz w:val="22"/>
        </w:rPr>
      </w:pPr>
      <w:r w:rsidRPr="009E70E6">
        <w:rPr>
          <w:sz w:val="22"/>
        </w:rPr>
        <w:t>4.3.2. Правила ответственности и административное регулирование.</w:t>
      </w:r>
    </w:p>
    <w:p w:rsidR="007A38B8" w:rsidRPr="009E70E6" w:rsidRDefault="007A38B8" w:rsidP="002E12F9">
      <w:pPr>
        <w:shd w:val="clear" w:color="auto" w:fill="FFFFFF"/>
        <w:spacing w:line="276" w:lineRule="auto"/>
        <w:ind w:left="886" w:hanging="166"/>
        <w:rPr>
          <w:sz w:val="22"/>
        </w:rPr>
      </w:pPr>
      <w:r w:rsidRPr="009E70E6">
        <w:rPr>
          <w:sz w:val="22"/>
        </w:rPr>
        <w:t xml:space="preserve">4.3.3. Неплатежеспособность </w:t>
      </w:r>
      <w:proofErr w:type="spellStart"/>
      <w:r w:rsidRPr="009E70E6">
        <w:rPr>
          <w:sz w:val="22"/>
        </w:rPr>
        <w:t>причинителя</w:t>
      </w:r>
      <w:proofErr w:type="spellEnd"/>
      <w:r w:rsidRPr="009E70E6">
        <w:rPr>
          <w:sz w:val="22"/>
        </w:rPr>
        <w:t xml:space="preserve"> вреда.</w:t>
      </w:r>
    </w:p>
    <w:p w:rsidR="007A38B8" w:rsidRPr="009E70E6" w:rsidRDefault="007A38B8" w:rsidP="002E12F9">
      <w:pPr>
        <w:shd w:val="clear" w:color="auto" w:fill="FFFFFF"/>
        <w:spacing w:line="276" w:lineRule="auto"/>
        <w:ind w:left="886" w:hanging="166"/>
        <w:rPr>
          <w:color w:val="000000"/>
          <w:sz w:val="22"/>
        </w:rPr>
      </w:pPr>
      <w:r w:rsidRPr="009E70E6">
        <w:rPr>
          <w:color w:val="000000"/>
          <w:sz w:val="22"/>
        </w:rPr>
        <w:t>4.3.4. Страхование и стимулы к принятию мер предосторожности.</w:t>
      </w:r>
    </w:p>
    <w:p w:rsidR="007A38B8" w:rsidRPr="009E70E6" w:rsidRDefault="007A38B8" w:rsidP="002E12F9">
      <w:pPr>
        <w:shd w:val="clear" w:color="auto" w:fill="FFFFFF"/>
        <w:spacing w:line="276" w:lineRule="auto"/>
        <w:ind w:left="886" w:hanging="166"/>
        <w:rPr>
          <w:sz w:val="22"/>
        </w:rPr>
      </w:pPr>
      <w:r w:rsidRPr="009E70E6">
        <w:rPr>
          <w:color w:val="000000"/>
          <w:sz w:val="22"/>
        </w:rPr>
        <w:t>4.3.5. Судебные издержки.</w:t>
      </w:r>
    </w:p>
    <w:p w:rsidR="007A38B8" w:rsidRPr="009E70E6" w:rsidRDefault="007A38B8" w:rsidP="002E12F9">
      <w:pPr>
        <w:shd w:val="clear" w:color="auto" w:fill="FFFFFF"/>
        <w:spacing w:line="276" w:lineRule="auto"/>
        <w:ind w:left="540" w:right="864" w:hanging="540"/>
        <w:rPr>
          <w:color w:val="000000"/>
          <w:spacing w:val="-1"/>
          <w:sz w:val="22"/>
        </w:rPr>
      </w:pPr>
      <w:r w:rsidRPr="009E70E6">
        <w:rPr>
          <w:color w:val="000000"/>
          <w:spacing w:val="-1"/>
          <w:sz w:val="22"/>
        </w:rPr>
        <w:t xml:space="preserve">4.4. Оценка и возмещение ущерба. </w:t>
      </w:r>
    </w:p>
    <w:p w:rsidR="007A38B8" w:rsidRPr="009E70E6" w:rsidRDefault="007A38B8" w:rsidP="002E12F9">
      <w:pPr>
        <w:shd w:val="clear" w:color="auto" w:fill="FFFFFF"/>
        <w:spacing w:line="276" w:lineRule="auto"/>
        <w:ind w:left="540" w:right="864" w:firstLine="180"/>
        <w:rPr>
          <w:color w:val="000000"/>
          <w:spacing w:val="-1"/>
          <w:sz w:val="22"/>
        </w:rPr>
      </w:pPr>
      <w:r w:rsidRPr="009E70E6">
        <w:rPr>
          <w:color w:val="000000"/>
          <w:spacing w:val="-1"/>
          <w:sz w:val="22"/>
        </w:rPr>
        <w:t xml:space="preserve">4.4.1.Определение ценности человеческой жизни. </w:t>
      </w:r>
    </w:p>
    <w:p w:rsidR="007A38B8" w:rsidRPr="009E70E6" w:rsidRDefault="007A38B8" w:rsidP="002E12F9">
      <w:pPr>
        <w:shd w:val="clear" w:color="auto" w:fill="FFFFFF"/>
        <w:spacing w:line="276" w:lineRule="auto"/>
        <w:ind w:left="540" w:right="864" w:firstLine="180"/>
        <w:rPr>
          <w:color w:val="000000"/>
          <w:spacing w:val="-1"/>
          <w:sz w:val="22"/>
        </w:rPr>
      </w:pPr>
      <w:r w:rsidRPr="009E70E6">
        <w:rPr>
          <w:color w:val="000000"/>
          <w:spacing w:val="-1"/>
          <w:sz w:val="22"/>
        </w:rPr>
        <w:t>4.4.2. Определение ценности  жизни ребенка</w:t>
      </w:r>
    </w:p>
    <w:p w:rsidR="007A38B8" w:rsidRPr="009E70E6" w:rsidRDefault="007A38B8" w:rsidP="002E12F9">
      <w:pPr>
        <w:shd w:val="clear" w:color="auto" w:fill="FFFFFF"/>
        <w:spacing w:line="276" w:lineRule="auto"/>
        <w:ind w:left="540" w:right="864" w:firstLine="180"/>
        <w:rPr>
          <w:color w:val="000000"/>
          <w:spacing w:val="-1"/>
          <w:sz w:val="22"/>
        </w:rPr>
      </w:pPr>
      <w:r w:rsidRPr="009E70E6">
        <w:rPr>
          <w:color w:val="000000"/>
          <w:spacing w:val="-1"/>
          <w:sz w:val="22"/>
        </w:rPr>
        <w:t>4.4.2. Штрафная компенсация и ее экономическая функция</w:t>
      </w:r>
    </w:p>
    <w:p w:rsidR="007A38B8" w:rsidRPr="009E70E6" w:rsidRDefault="007A38B8" w:rsidP="002E12F9">
      <w:pPr>
        <w:shd w:val="clear" w:color="auto" w:fill="FFFFFF"/>
        <w:spacing w:line="276" w:lineRule="auto"/>
        <w:ind w:left="886" w:hanging="886"/>
        <w:rPr>
          <w:color w:val="000000"/>
          <w:sz w:val="22"/>
        </w:rPr>
      </w:pPr>
      <w:r w:rsidRPr="009E70E6">
        <w:rPr>
          <w:color w:val="000000"/>
          <w:sz w:val="22"/>
        </w:rPr>
        <w:t>4.5. Ответственность производителей за качество продукции.</w:t>
      </w:r>
    </w:p>
    <w:p w:rsidR="00DA29B2" w:rsidRPr="00FE5EC3" w:rsidRDefault="00DA29B2" w:rsidP="001B3A0E">
      <w:pPr>
        <w:pStyle w:val="1"/>
      </w:pPr>
      <w:r w:rsidRPr="00FE5EC3">
        <w:t>Образовательные технологии</w:t>
      </w:r>
    </w:p>
    <w:p w:rsidR="00874BE5" w:rsidRPr="009E70E6" w:rsidRDefault="006D1D60" w:rsidP="006E496C">
      <w:pPr>
        <w:jc w:val="both"/>
        <w:rPr>
          <w:sz w:val="22"/>
          <w:highlight w:val="yellow"/>
        </w:rPr>
      </w:pPr>
      <w:r w:rsidRPr="009E70E6">
        <w:rPr>
          <w:sz w:val="22"/>
        </w:rPr>
        <w:t>На лекциях</w:t>
      </w:r>
      <w:r w:rsidR="00874BE5" w:rsidRPr="009E70E6">
        <w:rPr>
          <w:sz w:val="22"/>
        </w:rPr>
        <w:t xml:space="preserve"> и на семинарских занятиях проводится разбор практических задач и кейсов. </w:t>
      </w:r>
    </w:p>
    <w:p w:rsidR="009279EB" w:rsidRPr="00FE5EC3" w:rsidRDefault="009279EB" w:rsidP="001B3A0E">
      <w:pPr>
        <w:pStyle w:val="1"/>
      </w:pPr>
      <w:r w:rsidRPr="00FE5EC3">
        <w:t xml:space="preserve">Оценочные средства для текущего контроля и аттестации </w:t>
      </w:r>
      <w:r w:rsidR="00B21A4F">
        <w:t>аспиранта</w:t>
      </w:r>
    </w:p>
    <w:p w:rsidR="007A38B8" w:rsidRPr="009E70E6" w:rsidRDefault="007A38B8" w:rsidP="002E12F9">
      <w:pPr>
        <w:pStyle w:val="2"/>
        <w:numPr>
          <w:ilvl w:val="0"/>
          <w:numId w:val="0"/>
        </w:numPr>
        <w:spacing w:before="240" w:line="276" w:lineRule="auto"/>
        <w:ind w:left="567"/>
        <w:jc w:val="both"/>
        <w:rPr>
          <w:sz w:val="22"/>
          <w:szCs w:val="22"/>
        </w:rPr>
      </w:pPr>
      <w:r w:rsidRPr="009E70E6">
        <w:rPr>
          <w:sz w:val="22"/>
          <w:szCs w:val="22"/>
        </w:rPr>
        <w:t>Тематика заданий текущего контроля</w:t>
      </w:r>
    </w:p>
    <w:p w:rsidR="007A38B8" w:rsidRPr="009E70E6" w:rsidRDefault="007A38B8" w:rsidP="002E12F9">
      <w:pPr>
        <w:spacing w:line="276" w:lineRule="auto"/>
        <w:jc w:val="both"/>
        <w:rPr>
          <w:sz w:val="22"/>
        </w:rPr>
      </w:pPr>
      <w:r w:rsidRPr="009E70E6">
        <w:rPr>
          <w:sz w:val="22"/>
        </w:rPr>
        <w:t>Примерные вопросы  для  домашнего задания</w:t>
      </w:r>
    </w:p>
    <w:p w:rsidR="007A38B8" w:rsidRPr="009E70E6" w:rsidRDefault="007A38B8" w:rsidP="002E12F9">
      <w:pPr>
        <w:tabs>
          <w:tab w:val="num" w:pos="0"/>
          <w:tab w:val="num" w:pos="360"/>
        </w:tabs>
        <w:spacing w:line="276" w:lineRule="auto"/>
        <w:ind w:right="-5" w:firstLine="360"/>
        <w:jc w:val="both"/>
        <w:rPr>
          <w:sz w:val="22"/>
        </w:rPr>
      </w:pPr>
      <w:r w:rsidRPr="009E70E6">
        <w:rPr>
          <w:sz w:val="22"/>
        </w:rPr>
        <w:t xml:space="preserve">1. Подрядчик обратился </w:t>
      </w:r>
      <w:proofErr w:type="gramStart"/>
      <w:r w:rsidRPr="009E70E6">
        <w:rPr>
          <w:sz w:val="22"/>
        </w:rPr>
        <w:t>в арбитражный суд с иском о взыскании с заказчика задолженности по оплате</w:t>
      </w:r>
      <w:proofErr w:type="gramEnd"/>
      <w:r w:rsidRPr="009E70E6">
        <w:rPr>
          <w:sz w:val="22"/>
        </w:rPr>
        <w:t xml:space="preserve"> работ. Заказчик сослался на то, что стоимость выполненных работ перечислена подрядчику, а он, заказчик отказывается от оплаты только повторно включенных в акт работ. Подрядчик осуществлял строительство административного здания речного судоходства. Весенним разливом реки, сопровождающимся подъемом </w:t>
      </w:r>
      <w:bookmarkStart w:id="0" w:name="_GoBack"/>
      <w:bookmarkEnd w:id="0"/>
      <w:r w:rsidRPr="009E70E6">
        <w:rPr>
          <w:sz w:val="22"/>
        </w:rPr>
        <w:t xml:space="preserve">воды выше предельных отметок смыло </w:t>
      </w:r>
      <w:proofErr w:type="gramStart"/>
      <w:r w:rsidRPr="009E70E6">
        <w:rPr>
          <w:sz w:val="22"/>
        </w:rPr>
        <w:t>фундамент</w:t>
      </w:r>
      <w:proofErr w:type="gramEnd"/>
      <w:r w:rsidRPr="009E70E6">
        <w:rPr>
          <w:sz w:val="22"/>
        </w:rPr>
        <w:t xml:space="preserve"> и работы по его сооружению подрядчик вынужден был выполнять повторно. Арбитражный суд в удовлетворении иска отказал. На какую сторону суд возложил риск непредвиденного обстоятельства. Было ли решение суда правильным с экономической точки зрения?</w:t>
      </w:r>
    </w:p>
    <w:p w:rsidR="007A38B8" w:rsidRPr="009E70E6" w:rsidRDefault="007A38B8" w:rsidP="002E12F9">
      <w:pPr>
        <w:pStyle w:val="justify2"/>
        <w:tabs>
          <w:tab w:val="num" w:pos="-360"/>
        </w:tabs>
        <w:spacing w:line="276" w:lineRule="auto"/>
        <w:ind w:right="-5" w:firstLine="360"/>
        <w:rPr>
          <w:sz w:val="22"/>
          <w:szCs w:val="22"/>
        </w:rPr>
      </w:pPr>
      <w:r w:rsidRPr="009E70E6">
        <w:rPr>
          <w:sz w:val="22"/>
          <w:szCs w:val="22"/>
        </w:rPr>
        <w:t xml:space="preserve">2. Среди грузоотправителей преобладают те, кто несет незначительные потери при неисполнении договора перевозчиком.  Какое правило компенсации ущерба будет эффективным в этом случае -   правило </w:t>
      </w:r>
      <w:proofErr w:type="spellStart"/>
      <w:r w:rsidRPr="009E70E6">
        <w:rPr>
          <w:sz w:val="22"/>
          <w:szCs w:val="22"/>
        </w:rPr>
        <w:t>предвидимости</w:t>
      </w:r>
      <w:proofErr w:type="spellEnd"/>
      <w:r w:rsidRPr="009E70E6">
        <w:rPr>
          <w:sz w:val="22"/>
          <w:szCs w:val="22"/>
        </w:rPr>
        <w:t xml:space="preserve"> ущерба – (правило </w:t>
      </w:r>
      <w:proofErr w:type="spellStart"/>
      <w:r w:rsidRPr="009E70E6">
        <w:rPr>
          <w:sz w:val="22"/>
          <w:szCs w:val="22"/>
        </w:rPr>
        <w:t>Хэдли</w:t>
      </w:r>
      <w:proofErr w:type="spellEnd"/>
      <w:r w:rsidRPr="009E70E6">
        <w:rPr>
          <w:sz w:val="22"/>
          <w:szCs w:val="22"/>
        </w:rPr>
        <w:t xml:space="preserve">),  или правило неограниченной ответственности?  </w:t>
      </w:r>
    </w:p>
    <w:p w:rsidR="007A38B8" w:rsidRPr="009E70E6" w:rsidRDefault="007A38B8" w:rsidP="002E12F9">
      <w:pPr>
        <w:pStyle w:val="justify2"/>
        <w:spacing w:line="276" w:lineRule="auto"/>
        <w:ind w:firstLine="357"/>
        <w:rPr>
          <w:sz w:val="22"/>
          <w:szCs w:val="22"/>
        </w:rPr>
      </w:pPr>
      <w:r w:rsidRPr="009E70E6">
        <w:rPr>
          <w:sz w:val="22"/>
          <w:szCs w:val="22"/>
        </w:rPr>
        <w:t>3. Нефтедобывающая компания покупает у государства концессию на добычу нефти на определенном месторождении. Государственное ведомство произвело   пробное бурение и на основе данных, полученных при этом, стороны  оценивают прибыльность данного месторождения. Однако</w:t>
      </w:r>
      <w:proofErr w:type="gramStart"/>
      <w:r w:rsidRPr="009E70E6">
        <w:rPr>
          <w:sz w:val="22"/>
          <w:szCs w:val="22"/>
        </w:rPr>
        <w:t>,</w:t>
      </w:r>
      <w:proofErr w:type="gramEnd"/>
      <w:r w:rsidRPr="009E70E6">
        <w:rPr>
          <w:sz w:val="22"/>
          <w:szCs w:val="22"/>
        </w:rPr>
        <w:t xml:space="preserve"> в действительности из-за необычных геологических условий залегания нефти прибыльность месторождения оказалась вполовину меньше той, которая предполагалась, однако это можно было выявить лишь в процессе добычи нефти. Нефтедобывающая компания отказывается платить договорную цену, утверждая, что дополнительные пробные  бурения помогли бы определить действительную прибыльность месторождения до заключения договора и, ссылаясь на то, что государство не выполнило свои обязательства по сбору информации.</w:t>
      </w:r>
    </w:p>
    <w:p w:rsidR="007A38B8" w:rsidRPr="009E70E6" w:rsidRDefault="007A38B8" w:rsidP="002E12F9">
      <w:pPr>
        <w:pStyle w:val="justify2"/>
        <w:spacing w:line="276" w:lineRule="auto"/>
        <w:ind w:firstLine="357"/>
        <w:rPr>
          <w:sz w:val="22"/>
          <w:szCs w:val="22"/>
        </w:rPr>
      </w:pPr>
      <w:r w:rsidRPr="009E70E6">
        <w:rPr>
          <w:sz w:val="22"/>
          <w:szCs w:val="22"/>
        </w:rPr>
        <w:lastRenderedPageBreak/>
        <w:t xml:space="preserve">а) Как, по вашему мнению, можно охарактеризовать дополнительную информацию, полученную в результате дополнительных пробных бурений на нефть: как производительную или </w:t>
      </w:r>
      <w:proofErr w:type="spellStart"/>
      <w:r w:rsidRPr="009E70E6">
        <w:rPr>
          <w:sz w:val="22"/>
          <w:szCs w:val="22"/>
        </w:rPr>
        <w:t>перераспределительную</w:t>
      </w:r>
      <w:proofErr w:type="spellEnd"/>
      <w:r w:rsidRPr="009E70E6">
        <w:rPr>
          <w:sz w:val="22"/>
          <w:szCs w:val="22"/>
        </w:rPr>
        <w:t>?</w:t>
      </w:r>
    </w:p>
    <w:p w:rsidR="007A38B8" w:rsidRPr="009E70E6" w:rsidRDefault="007A38B8" w:rsidP="002E12F9">
      <w:pPr>
        <w:pStyle w:val="justify2"/>
        <w:spacing w:line="276" w:lineRule="auto"/>
        <w:ind w:firstLine="357"/>
        <w:rPr>
          <w:sz w:val="22"/>
          <w:szCs w:val="22"/>
        </w:rPr>
      </w:pPr>
      <w:r w:rsidRPr="009E70E6">
        <w:rPr>
          <w:sz w:val="22"/>
          <w:szCs w:val="22"/>
        </w:rPr>
        <w:t>б) Какое решение должен был принять суд исходя из соображений экономической эффективности?</w:t>
      </w:r>
    </w:p>
    <w:p w:rsidR="007A38B8" w:rsidRPr="009E70E6" w:rsidRDefault="007A38B8" w:rsidP="002E12F9">
      <w:pPr>
        <w:pStyle w:val="justify2"/>
        <w:tabs>
          <w:tab w:val="num" w:pos="-360"/>
        </w:tabs>
        <w:spacing w:before="0" w:after="0" w:afterAutospacing="0" w:line="276" w:lineRule="auto"/>
        <w:ind w:right="-5" w:firstLine="360"/>
        <w:rPr>
          <w:b/>
          <w:sz w:val="22"/>
          <w:szCs w:val="22"/>
        </w:rPr>
      </w:pPr>
      <w:r w:rsidRPr="009E70E6">
        <w:rPr>
          <w:b/>
          <w:sz w:val="22"/>
          <w:szCs w:val="22"/>
        </w:rPr>
        <w:t>Тематика эссе:</w:t>
      </w:r>
    </w:p>
    <w:p w:rsidR="007A38B8" w:rsidRPr="009E70E6" w:rsidRDefault="007A38B8" w:rsidP="002E12F9">
      <w:pPr>
        <w:numPr>
          <w:ilvl w:val="1"/>
          <w:numId w:val="2"/>
        </w:numPr>
        <w:shd w:val="clear" w:color="auto" w:fill="FFFFFF"/>
        <w:tabs>
          <w:tab w:val="num" w:pos="840"/>
        </w:tabs>
        <w:spacing w:line="276" w:lineRule="auto"/>
        <w:ind w:left="840"/>
        <w:rPr>
          <w:color w:val="000000"/>
          <w:spacing w:val="-4"/>
          <w:sz w:val="22"/>
        </w:rPr>
      </w:pPr>
      <w:r w:rsidRPr="009E70E6">
        <w:rPr>
          <w:color w:val="000000"/>
          <w:spacing w:val="-4"/>
          <w:sz w:val="22"/>
        </w:rPr>
        <w:t>Применимость экономического анализа к российскому праву.</w:t>
      </w:r>
    </w:p>
    <w:p w:rsidR="007A38B8" w:rsidRPr="009E70E6" w:rsidRDefault="007A38B8" w:rsidP="009E70E6">
      <w:pPr>
        <w:shd w:val="clear" w:color="auto" w:fill="FFFFFF"/>
        <w:spacing w:line="276" w:lineRule="auto"/>
        <w:ind w:firstLine="480"/>
        <w:jc w:val="both"/>
        <w:rPr>
          <w:color w:val="000000"/>
          <w:spacing w:val="-4"/>
          <w:sz w:val="22"/>
        </w:rPr>
      </w:pPr>
      <w:r w:rsidRPr="009E70E6">
        <w:rPr>
          <w:color w:val="000000"/>
          <w:spacing w:val="-4"/>
          <w:sz w:val="22"/>
        </w:rPr>
        <w:t xml:space="preserve">В этом задании предполагается, что </w:t>
      </w:r>
      <w:r w:rsidR="00B21A4F" w:rsidRPr="009E70E6">
        <w:rPr>
          <w:color w:val="000000"/>
          <w:spacing w:val="-4"/>
          <w:sz w:val="22"/>
        </w:rPr>
        <w:t>аспирант</w:t>
      </w:r>
      <w:r w:rsidRPr="009E70E6">
        <w:rPr>
          <w:color w:val="000000"/>
          <w:spacing w:val="-4"/>
          <w:sz w:val="22"/>
        </w:rPr>
        <w:t xml:space="preserve"> самостоятельно проводит поиск судебного дела или правовой нормы, к которому мог  бы быть применен экономический анализ, и  оценивает судебное решение или решение судов разных инстанций, используя категории экономического анализа права.</w:t>
      </w:r>
    </w:p>
    <w:p w:rsidR="007A38B8" w:rsidRPr="009E70E6" w:rsidRDefault="007A38B8" w:rsidP="009E70E6">
      <w:pPr>
        <w:numPr>
          <w:ilvl w:val="1"/>
          <w:numId w:val="2"/>
        </w:numPr>
        <w:shd w:val="clear" w:color="auto" w:fill="FFFFFF"/>
        <w:tabs>
          <w:tab w:val="num" w:pos="0"/>
        </w:tabs>
        <w:spacing w:line="276" w:lineRule="auto"/>
        <w:ind w:left="0" w:firstLine="480"/>
        <w:jc w:val="both"/>
        <w:rPr>
          <w:color w:val="000000"/>
          <w:spacing w:val="-4"/>
          <w:sz w:val="22"/>
        </w:rPr>
      </w:pPr>
      <w:r w:rsidRPr="009E70E6">
        <w:rPr>
          <w:color w:val="000000"/>
          <w:spacing w:val="-4"/>
          <w:sz w:val="22"/>
        </w:rPr>
        <w:t xml:space="preserve">Какой подход применяется в российском праве – правило </w:t>
      </w:r>
      <w:proofErr w:type="spellStart"/>
      <w:r w:rsidRPr="009E70E6">
        <w:rPr>
          <w:color w:val="000000"/>
          <w:spacing w:val="-4"/>
          <w:sz w:val="22"/>
        </w:rPr>
        <w:t>Хэнда</w:t>
      </w:r>
      <w:proofErr w:type="spellEnd"/>
      <w:r w:rsidRPr="009E70E6">
        <w:rPr>
          <w:color w:val="000000"/>
          <w:spacing w:val="-4"/>
          <w:sz w:val="22"/>
        </w:rPr>
        <w:t xml:space="preserve"> или подход </w:t>
      </w:r>
      <w:proofErr w:type="spellStart"/>
      <w:r w:rsidRPr="009E70E6">
        <w:rPr>
          <w:color w:val="000000"/>
          <w:spacing w:val="-4"/>
          <w:sz w:val="22"/>
        </w:rPr>
        <w:t>Грейди</w:t>
      </w:r>
      <w:proofErr w:type="spellEnd"/>
      <w:r w:rsidRPr="009E70E6">
        <w:rPr>
          <w:color w:val="000000"/>
          <w:spacing w:val="-4"/>
          <w:sz w:val="22"/>
        </w:rPr>
        <w:t xml:space="preserve"> при определении неосторожности  </w:t>
      </w:r>
      <w:proofErr w:type="spellStart"/>
      <w:r w:rsidRPr="009E70E6">
        <w:rPr>
          <w:color w:val="000000"/>
          <w:spacing w:val="-4"/>
          <w:sz w:val="22"/>
        </w:rPr>
        <w:t>причинителя</w:t>
      </w:r>
      <w:proofErr w:type="spellEnd"/>
      <w:r w:rsidRPr="009E70E6">
        <w:rPr>
          <w:color w:val="000000"/>
          <w:spacing w:val="-4"/>
          <w:sz w:val="22"/>
        </w:rPr>
        <w:t xml:space="preserve">  вреда </w:t>
      </w:r>
      <w:proofErr w:type="gramStart"/>
      <w:r w:rsidRPr="009E70E6">
        <w:rPr>
          <w:color w:val="000000"/>
          <w:spacing w:val="-4"/>
          <w:sz w:val="22"/>
        </w:rPr>
        <w:t xml:space="preserve">( </w:t>
      </w:r>
      <w:proofErr w:type="gramEnd"/>
      <w:r w:rsidRPr="009E70E6">
        <w:rPr>
          <w:color w:val="000000"/>
          <w:spacing w:val="-4"/>
          <w:sz w:val="22"/>
        </w:rPr>
        <w:t>с использованием материалов судебной практики)</w:t>
      </w:r>
    </w:p>
    <w:p w:rsidR="007A38B8" w:rsidRPr="009E70E6" w:rsidRDefault="007A38B8" w:rsidP="002E12F9">
      <w:pPr>
        <w:numPr>
          <w:ilvl w:val="1"/>
          <w:numId w:val="2"/>
        </w:numPr>
        <w:shd w:val="clear" w:color="auto" w:fill="FFFFFF"/>
        <w:tabs>
          <w:tab w:val="num" w:pos="840"/>
        </w:tabs>
        <w:spacing w:line="276" w:lineRule="auto"/>
        <w:ind w:left="840"/>
        <w:rPr>
          <w:color w:val="000000"/>
          <w:spacing w:val="-4"/>
          <w:sz w:val="22"/>
        </w:rPr>
      </w:pPr>
      <w:r w:rsidRPr="009E70E6">
        <w:rPr>
          <w:color w:val="000000"/>
          <w:spacing w:val="-4"/>
          <w:sz w:val="22"/>
        </w:rPr>
        <w:t>Эффективное нарушение  договора в России (на основе материалов судебной практики)</w:t>
      </w:r>
    </w:p>
    <w:p w:rsidR="007A38B8" w:rsidRPr="009E70E6" w:rsidRDefault="007A38B8" w:rsidP="002E12F9">
      <w:pPr>
        <w:numPr>
          <w:ilvl w:val="1"/>
          <w:numId w:val="2"/>
        </w:numPr>
        <w:shd w:val="clear" w:color="auto" w:fill="FFFFFF"/>
        <w:tabs>
          <w:tab w:val="num" w:pos="840"/>
        </w:tabs>
        <w:spacing w:line="276" w:lineRule="auto"/>
        <w:ind w:left="840"/>
        <w:rPr>
          <w:color w:val="000000"/>
          <w:spacing w:val="-4"/>
          <w:sz w:val="22"/>
        </w:rPr>
      </w:pPr>
      <w:r w:rsidRPr="009E70E6">
        <w:rPr>
          <w:color w:val="000000"/>
          <w:spacing w:val="-4"/>
          <w:sz w:val="22"/>
        </w:rPr>
        <w:t xml:space="preserve">Проблемы распределения риска в российском договорном праве </w:t>
      </w:r>
      <w:proofErr w:type="gramStart"/>
      <w:r w:rsidRPr="009E70E6">
        <w:rPr>
          <w:color w:val="000000"/>
          <w:spacing w:val="-4"/>
          <w:sz w:val="22"/>
        </w:rPr>
        <w:t xml:space="preserve">( </w:t>
      </w:r>
      <w:proofErr w:type="gramEnd"/>
      <w:r w:rsidRPr="009E70E6">
        <w:rPr>
          <w:color w:val="000000"/>
          <w:spacing w:val="-4"/>
          <w:sz w:val="22"/>
        </w:rPr>
        <w:t>на конкретном судебном деле)</w:t>
      </w:r>
    </w:p>
    <w:p w:rsidR="007A38B8" w:rsidRPr="009E70E6" w:rsidRDefault="007A38B8" w:rsidP="002E12F9">
      <w:pPr>
        <w:spacing w:line="276" w:lineRule="auto"/>
        <w:rPr>
          <w:sz w:val="22"/>
        </w:rPr>
      </w:pPr>
    </w:p>
    <w:p w:rsidR="007A38B8" w:rsidRPr="009E70E6" w:rsidRDefault="007A38B8" w:rsidP="002E12F9">
      <w:pPr>
        <w:spacing w:line="276" w:lineRule="auto"/>
        <w:rPr>
          <w:sz w:val="22"/>
        </w:rPr>
      </w:pPr>
      <w:r w:rsidRPr="009E70E6">
        <w:rPr>
          <w:sz w:val="22"/>
        </w:rPr>
        <w:t xml:space="preserve">Примерный перечень вопросов к </w:t>
      </w:r>
      <w:r w:rsidR="00753922" w:rsidRPr="009E70E6">
        <w:rPr>
          <w:sz w:val="22"/>
        </w:rPr>
        <w:t xml:space="preserve">кандидатскому </w:t>
      </w:r>
      <w:r w:rsidRPr="009E70E6">
        <w:rPr>
          <w:sz w:val="22"/>
        </w:rPr>
        <w:t xml:space="preserve">экзамену по всему курсу или к каждому промежуточному и итоговому контролю для самопроверки </w:t>
      </w:r>
      <w:r w:rsidR="00B21A4F" w:rsidRPr="009E70E6">
        <w:rPr>
          <w:sz w:val="22"/>
        </w:rPr>
        <w:t>аспирантов</w:t>
      </w:r>
      <w:r w:rsidRPr="009E70E6">
        <w:rPr>
          <w:sz w:val="22"/>
        </w:rPr>
        <w:t>.</w:t>
      </w:r>
    </w:p>
    <w:p w:rsidR="007A38B8" w:rsidRPr="009E70E6" w:rsidRDefault="007A38B8" w:rsidP="002E12F9">
      <w:pPr>
        <w:pStyle w:val="2"/>
        <w:numPr>
          <w:ilvl w:val="0"/>
          <w:numId w:val="0"/>
        </w:numPr>
        <w:spacing w:before="240" w:line="276" w:lineRule="auto"/>
        <w:ind w:left="567"/>
        <w:rPr>
          <w:sz w:val="22"/>
          <w:szCs w:val="22"/>
        </w:rPr>
      </w:pPr>
      <w:r w:rsidRPr="009E70E6">
        <w:rPr>
          <w:sz w:val="22"/>
          <w:szCs w:val="22"/>
        </w:rPr>
        <w:t>Примеры заданий  итогового контроля</w:t>
      </w:r>
    </w:p>
    <w:p w:rsidR="007A38B8" w:rsidRPr="009E70E6" w:rsidRDefault="007A38B8" w:rsidP="002E12F9">
      <w:pPr>
        <w:spacing w:line="276" w:lineRule="auto"/>
        <w:ind w:right="-5" w:firstLine="720"/>
        <w:jc w:val="both"/>
        <w:rPr>
          <w:sz w:val="22"/>
        </w:rPr>
      </w:pPr>
      <w:r w:rsidRPr="009E70E6">
        <w:rPr>
          <w:sz w:val="22"/>
        </w:rPr>
        <w:t>1.</w:t>
      </w:r>
      <w:r w:rsidR="008D0F02" w:rsidRPr="009E70E6">
        <w:rPr>
          <w:sz w:val="22"/>
        </w:rPr>
        <w:t xml:space="preserve">  </w:t>
      </w:r>
      <w:r w:rsidRPr="009E70E6">
        <w:rPr>
          <w:sz w:val="22"/>
        </w:rPr>
        <w:t>Что является причиной провала рынка, возникающего при правиле «небрежность»?</w:t>
      </w:r>
    </w:p>
    <w:p w:rsidR="007A38B8" w:rsidRPr="009E70E6" w:rsidRDefault="007A38B8" w:rsidP="002E12F9">
      <w:pPr>
        <w:pStyle w:val="21"/>
        <w:spacing w:after="0" w:line="276" w:lineRule="auto"/>
        <w:ind w:left="0" w:right="-5" w:firstLine="720"/>
        <w:jc w:val="both"/>
        <w:rPr>
          <w:sz w:val="22"/>
        </w:rPr>
      </w:pPr>
      <w:r w:rsidRPr="009E70E6">
        <w:rPr>
          <w:sz w:val="22"/>
        </w:rPr>
        <w:t>2. Какие дополнительные экономические функции выполняет правило «безусловная ответственность» по сравнению с правилом «небрежность»?</w:t>
      </w:r>
    </w:p>
    <w:p w:rsidR="007A38B8" w:rsidRPr="009E70E6" w:rsidRDefault="007A38B8" w:rsidP="002E12F9">
      <w:pPr>
        <w:spacing w:line="276" w:lineRule="auto"/>
        <w:ind w:right="-5" w:firstLine="720"/>
        <w:jc w:val="both"/>
        <w:rPr>
          <w:sz w:val="22"/>
        </w:rPr>
      </w:pPr>
      <w:r w:rsidRPr="009E70E6">
        <w:rPr>
          <w:sz w:val="22"/>
        </w:rPr>
        <w:t xml:space="preserve">3. Торговые точки и кафе в Москве часто бывают оборудованы газовыми баллонами, которые время от времени взрываются, причиняя значительный ущерб. Какие меры, по вашему мнению, будут более эффективными  с точки зрения уменьшения издержек несчастного случая в подобных ситуациях: введение ответственности за неумышленное причинение вреда   или установление правил техники безопасности и взимание штрафа за их нарушение? Объясните преимущества и недостатки этих двух способов предотвращения несчастных случаев.  </w:t>
      </w:r>
    </w:p>
    <w:p w:rsidR="00DA29B2" w:rsidRDefault="00DA29B2" w:rsidP="001B3A0E">
      <w:pPr>
        <w:pStyle w:val="1"/>
      </w:pPr>
      <w:r w:rsidRPr="00FE5EC3">
        <w:t>Учебно-методическое и информационное обеспечение дисциплины</w:t>
      </w:r>
    </w:p>
    <w:p w:rsidR="009E70E6" w:rsidRPr="009E70E6" w:rsidRDefault="009E70E6" w:rsidP="00816082">
      <w:pPr>
        <w:spacing w:line="276" w:lineRule="auto"/>
        <w:ind w:firstLine="0"/>
        <w:rPr>
          <w:b/>
          <w:sz w:val="22"/>
        </w:rPr>
      </w:pPr>
      <w:r w:rsidRPr="009E70E6">
        <w:rPr>
          <w:b/>
          <w:sz w:val="22"/>
        </w:rPr>
        <w:t>Литература</w:t>
      </w:r>
    </w:p>
    <w:p w:rsidR="002856B0" w:rsidRPr="009E70E6" w:rsidRDefault="002856B0" w:rsidP="00816082">
      <w:pPr>
        <w:spacing w:line="276" w:lineRule="auto"/>
        <w:ind w:firstLine="0"/>
        <w:rPr>
          <w:b/>
          <w:i/>
          <w:sz w:val="22"/>
        </w:rPr>
      </w:pPr>
      <w:r w:rsidRPr="009E70E6">
        <w:rPr>
          <w:b/>
          <w:i/>
          <w:sz w:val="22"/>
        </w:rPr>
        <w:t xml:space="preserve">Основная литература </w:t>
      </w:r>
    </w:p>
    <w:p w:rsidR="007723FD" w:rsidRPr="009E70E6" w:rsidRDefault="00B21A4F" w:rsidP="009E70E6">
      <w:pPr>
        <w:numPr>
          <w:ilvl w:val="0"/>
          <w:numId w:val="7"/>
        </w:numPr>
        <w:shd w:val="clear" w:color="auto" w:fill="FFFFFF"/>
        <w:tabs>
          <w:tab w:val="clear" w:pos="600"/>
          <w:tab w:val="num" w:pos="284"/>
        </w:tabs>
        <w:jc w:val="both"/>
        <w:rPr>
          <w:sz w:val="22"/>
        </w:rPr>
      </w:pPr>
      <w:r w:rsidRPr="009E70E6">
        <w:rPr>
          <w:sz w:val="22"/>
        </w:rPr>
        <w:t>Беккер</w:t>
      </w:r>
      <w:r w:rsidR="00EF5747" w:rsidRPr="009E70E6">
        <w:rPr>
          <w:sz w:val="22"/>
        </w:rPr>
        <w:t xml:space="preserve"> </w:t>
      </w:r>
      <w:r w:rsidRPr="009E70E6">
        <w:rPr>
          <w:sz w:val="22"/>
        </w:rPr>
        <w:t xml:space="preserve">Г. С. Человеческое поведение: экономический подход. М. ГУ-ВШЭ, 2003. </w:t>
      </w:r>
      <w:r w:rsidR="00EF5747" w:rsidRPr="009E70E6">
        <w:rPr>
          <w:sz w:val="22"/>
        </w:rPr>
        <w:t xml:space="preserve"> </w:t>
      </w:r>
      <w:r w:rsidRPr="009E70E6">
        <w:rPr>
          <w:color w:val="000000"/>
          <w:spacing w:val="-5"/>
          <w:sz w:val="22"/>
        </w:rPr>
        <w:t xml:space="preserve"> </w:t>
      </w:r>
    </w:p>
    <w:p w:rsidR="002E12F9" w:rsidRPr="009E70E6" w:rsidRDefault="002E12F9" w:rsidP="009E70E6">
      <w:pPr>
        <w:numPr>
          <w:ilvl w:val="0"/>
          <w:numId w:val="7"/>
        </w:numPr>
        <w:shd w:val="clear" w:color="auto" w:fill="FFFFFF"/>
        <w:tabs>
          <w:tab w:val="clear" w:pos="600"/>
          <w:tab w:val="num" w:pos="284"/>
        </w:tabs>
        <w:jc w:val="both"/>
        <w:rPr>
          <w:color w:val="000000"/>
          <w:spacing w:val="-5"/>
          <w:sz w:val="22"/>
        </w:rPr>
      </w:pPr>
      <w:r w:rsidRPr="009E70E6">
        <w:rPr>
          <w:sz w:val="22"/>
        </w:rPr>
        <w:t xml:space="preserve">Одинцова, М. И. Экономика права. М. ГУ-ВШЭ, 2007.  </w:t>
      </w:r>
    </w:p>
    <w:p w:rsidR="00E24BA4" w:rsidRPr="009E70E6" w:rsidRDefault="00E24BA4" w:rsidP="009E70E6">
      <w:pPr>
        <w:numPr>
          <w:ilvl w:val="0"/>
          <w:numId w:val="7"/>
        </w:numPr>
        <w:shd w:val="clear" w:color="auto" w:fill="FFFFFF"/>
        <w:tabs>
          <w:tab w:val="clear" w:pos="600"/>
          <w:tab w:val="num" w:pos="284"/>
        </w:tabs>
        <w:jc w:val="both"/>
        <w:rPr>
          <w:color w:val="000000"/>
          <w:spacing w:val="-5"/>
          <w:sz w:val="22"/>
        </w:rPr>
      </w:pPr>
      <w:r w:rsidRPr="009E70E6">
        <w:rPr>
          <w:color w:val="000000"/>
          <w:spacing w:val="-5"/>
          <w:sz w:val="22"/>
        </w:rPr>
        <w:t>Познер Р. Экономический анализ права.   С. -Петербург: Экономическая школа. 2004. Том 1. </w:t>
      </w:r>
    </w:p>
    <w:p w:rsidR="00E24BA4" w:rsidRPr="009E70E6" w:rsidRDefault="00E24BA4" w:rsidP="009E70E6">
      <w:pPr>
        <w:numPr>
          <w:ilvl w:val="0"/>
          <w:numId w:val="7"/>
        </w:numPr>
        <w:shd w:val="clear" w:color="auto" w:fill="FFFFFF"/>
        <w:tabs>
          <w:tab w:val="clear" w:pos="600"/>
          <w:tab w:val="num" w:pos="284"/>
        </w:tabs>
        <w:jc w:val="both"/>
        <w:rPr>
          <w:color w:val="000000"/>
          <w:spacing w:val="-5"/>
          <w:sz w:val="22"/>
        </w:rPr>
      </w:pPr>
      <w:r w:rsidRPr="009E70E6">
        <w:rPr>
          <w:color w:val="000000"/>
          <w:spacing w:val="-5"/>
          <w:sz w:val="22"/>
        </w:rPr>
        <w:t>Познер Р. Экономический анализ права.   С. -Петербург: Экономическая школа. 2004. Том 2. </w:t>
      </w:r>
    </w:p>
    <w:p w:rsidR="00E24BA4" w:rsidRPr="009E70E6" w:rsidRDefault="00E24BA4" w:rsidP="009E70E6">
      <w:pPr>
        <w:shd w:val="clear" w:color="auto" w:fill="FFFFFF"/>
        <w:ind w:firstLine="0"/>
        <w:jc w:val="both"/>
        <w:rPr>
          <w:color w:val="000000"/>
          <w:spacing w:val="-5"/>
          <w:sz w:val="22"/>
        </w:rPr>
      </w:pPr>
    </w:p>
    <w:p w:rsidR="00743445" w:rsidRPr="009E70E6" w:rsidRDefault="00743445" w:rsidP="009E70E6">
      <w:pPr>
        <w:ind w:firstLine="0"/>
        <w:rPr>
          <w:b/>
          <w:i/>
          <w:sz w:val="22"/>
        </w:rPr>
      </w:pPr>
      <w:r w:rsidRPr="009E70E6">
        <w:rPr>
          <w:b/>
          <w:i/>
          <w:sz w:val="22"/>
        </w:rPr>
        <w:t>Дополнительная литература</w:t>
      </w:r>
    </w:p>
    <w:p w:rsidR="00C64FAC" w:rsidRPr="009E70E6" w:rsidRDefault="00C64FAC" w:rsidP="009E70E6">
      <w:pPr>
        <w:numPr>
          <w:ilvl w:val="0"/>
          <w:numId w:val="8"/>
        </w:numPr>
        <w:tabs>
          <w:tab w:val="clear" w:pos="600"/>
          <w:tab w:val="num" w:pos="284"/>
        </w:tabs>
        <w:ind w:left="284" w:hanging="284"/>
        <w:jc w:val="both"/>
        <w:rPr>
          <w:sz w:val="22"/>
        </w:rPr>
      </w:pPr>
      <w:proofErr w:type="spellStart"/>
      <w:r w:rsidRPr="009E70E6">
        <w:rPr>
          <w:color w:val="000000"/>
          <w:spacing w:val="-5"/>
          <w:sz w:val="22"/>
        </w:rPr>
        <w:t>Коуз</w:t>
      </w:r>
      <w:proofErr w:type="spellEnd"/>
      <w:r w:rsidRPr="009E70E6">
        <w:rPr>
          <w:color w:val="000000"/>
          <w:spacing w:val="-5"/>
          <w:sz w:val="22"/>
        </w:rPr>
        <w:t xml:space="preserve">, Р. Г. Фирма, рынок, право / Р. Г. </w:t>
      </w:r>
      <w:proofErr w:type="spellStart"/>
      <w:r w:rsidRPr="009E70E6">
        <w:rPr>
          <w:color w:val="000000"/>
          <w:spacing w:val="-5"/>
          <w:sz w:val="22"/>
        </w:rPr>
        <w:t>Коуз</w:t>
      </w:r>
      <w:proofErr w:type="spellEnd"/>
      <w:r w:rsidRPr="009E70E6">
        <w:rPr>
          <w:color w:val="000000"/>
          <w:spacing w:val="-5"/>
          <w:sz w:val="22"/>
        </w:rPr>
        <w:t xml:space="preserve">; Пер. с англ. Пинскера Б.; Науч. ред. </w:t>
      </w:r>
      <w:proofErr w:type="spellStart"/>
      <w:r w:rsidRPr="009E70E6">
        <w:rPr>
          <w:color w:val="000000"/>
          <w:spacing w:val="-5"/>
          <w:sz w:val="22"/>
        </w:rPr>
        <w:t>Капелюшников</w:t>
      </w:r>
      <w:proofErr w:type="spellEnd"/>
      <w:r w:rsidRPr="009E70E6">
        <w:rPr>
          <w:color w:val="000000"/>
          <w:spacing w:val="-5"/>
          <w:sz w:val="22"/>
        </w:rPr>
        <w:t xml:space="preserve"> Р. – М.: Новое </w:t>
      </w:r>
      <w:proofErr w:type="spellStart"/>
      <w:r w:rsidRPr="009E70E6">
        <w:rPr>
          <w:color w:val="000000"/>
          <w:spacing w:val="-5"/>
          <w:sz w:val="22"/>
        </w:rPr>
        <w:t>изд</w:t>
      </w:r>
      <w:proofErr w:type="spellEnd"/>
      <w:r w:rsidRPr="009E70E6">
        <w:rPr>
          <w:color w:val="000000"/>
          <w:spacing w:val="-5"/>
          <w:sz w:val="22"/>
        </w:rPr>
        <w:t>–во, 2007.</w:t>
      </w:r>
    </w:p>
    <w:p w:rsidR="00E24BA4" w:rsidRPr="009E70E6" w:rsidRDefault="0029433D" w:rsidP="009E70E6">
      <w:pPr>
        <w:numPr>
          <w:ilvl w:val="0"/>
          <w:numId w:val="8"/>
        </w:numPr>
        <w:tabs>
          <w:tab w:val="clear" w:pos="600"/>
          <w:tab w:val="num" w:pos="284"/>
        </w:tabs>
        <w:ind w:left="284" w:hanging="284"/>
        <w:jc w:val="both"/>
        <w:rPr>
          <w:sz w:val="22"/>
        </w:rPr>
      </w:pPr>
      <w:r w:rsidRPr="009E70E6">
        <w:rPr>
          <w:sz w:val="22"/>
        </w:rPr>
        <w:t>Тамбовцев В.Л. Право и экономическая теория. М.: Инфра-М. 2005</w:t>
      </w:r>
    </w:p>
    <w:p w:rsidR="00E24BA4" w:rsidRPr="009E70E6" w:rsidRDefault="0029433D" w:rsidP="009E70E6">
      <w:pPr>
        <w:numPr>
          <w:ilvl w:val="0"/>
          <w:numId w:val="8"/>
        </w:numPr>
        <w:tabs>
          <w:tab w:val="clear" w:pos="600"/>
          <w:tab w:val="num" w:pos="284"/>
        </w:tabs>
        <w:ind w:left="284" w:hanging="284"/>
        <w:jc w:val="both"/>
        <w:rPr>
          <w:sz w:val="22"/>
          <w:lang w:val="en-US"/>
        </w:rPr>
      </w:pPr>
      <w:r w:rsidRPr="009E70E6">
        <w:rPr>
          <w:sz w:val="22"/>
        </w:rPr>
        <w:t>Шмаков А.В. Экономический анализ права. М.: Магистр: ИНФРА-М. 2011</w:t>
      </w:r>
    </w:p>
    <w:p w:rsidR="00743445" w:rsidRPr="009E70E6" w:rsidRDefault="00743445" w:rsidP="009E70E6">
      <w:pPr>
        <w:pStyle w:val="a1"/>
        <w:numPr>
          <w:ilvl w:val="0"/>
          <w:numId w:val="0"/>
        </w:numPr>
        <w:ind w:left="1429" w:hanging="360"/>
        <w:jc w:val="both"/>
        <w:rPr>
          <w:sz w:val="22"/>
        </w:rPr>
      </w:pPr>
    </w:p>
    <w:p w:rsidR="008A097A" w:rsidRPr="009E70E6" w:rsidRDefault="00C64FAC" w:rsidP="009E70E6">
      <w:pPr>
        <w:shd w:val="clear" w:color="auto" w:fill="FFFFFF"/>
        <w:ind w:firstLine="0"/>
        <w:jc w:val="both"/>
        <w:rPr>
          <w:i/>
          <w:color w:val="000000"/>
          <w:spacing w:val="-5"/>
          <w:sz w:val="22"/>
        </w:rPr>
      </w:pPr>
      <w:r w:rsidRPr="009E70E6">
        <w:rPr>
          <w:b/>
          <w:bCs/>
          <w:i/>
          <w:iCs/>
          <w:color w:val="000000"/>
          <w:spacing w:val="-5"/>
          <w:sz w:val="22"/>
        </w:rPr>
        <w:lastRenderedPageBreak/>
        <w:t>Прочая л</w:t>
      </w:r>
      <w:r w:rsidR="009E70E6">
        <w:rPr>
          <w:b/>
          <w:bCs/>
          <w:i/>
          <w:iCs/>
          <w:color w:val="000000"/>
          <w:spacing w:val="-5"/>
          <w:sz w:val="22"/>
        </w:rPr>
        <w:t>итература</w:t>
      </w:r>
    </w:p>
    <w:p w:rsidR="00FF2A95" w:rsidRPr="009E70E6" w:rsidRDefault="00FF2A95" w:rsidP="009E70E6">
      <w:pPr>
        <w:numPr>
          <w:ilvl w:val="0"/>
          <w:numId w:val="11"/>
        </w:numPr>
        <w:tabs>
          <w:tab w:val="clear" w:pos="600"/>
          <w:tab w:val="num" w:pos="284"/>
        </w:tabs>
        <w:ind w:left="284" w:hanging="284"/>
        <w:jc w:val="both"/>
        <w:rPr>
          <w:sz w:val="22"/>
          <w:lang w:val="en-US"/>
        </w:rPr>
      </w:pPr>
      <w:r w:rsidRPr="009E70E6">
        <w:rPr>
          <w:sz w:val="22"/>
          <w:lang w:val="en-US"/>
        </w:rPr>
        <w:t xml:space="preserve">Cooter R. </w:t>
      </w:r>
      <w:proofErr w:type="spellStart"/>
      <w:r w:rsidRPr="009E70E6">
        <w:rPr>
          <w:sz w:val="22"/>
          <w:lang w:val="en-US"/>
        </w:rPr>
        <w:t>Ulen</w:t>
      </w:r>
      <w:proofErr w:type="spellEnd"/>
      <w:r w:rsidRPr="009E70E6">
        <w:rPr>
          <w:sz w:val="22"/>
          <w:lang w:val="en-US"/>
        </w:rPr>
        <w:t xml:space="preserve"> Th.  Law and Economics.  3d. ed. Addison Wesley.  1999. </w:t>
      </w:r>
      <w:r w:rsidRPr="009E70E6">
        <w:rPr>
          <w:sz w:val="22"/>
        </w:rPr>
        <w:t xml:space="preserve"> </w:t>
      </w:r>
      <w:r w:rsidRPr="009E70E6">
        <w:rPr>
          <w:sz w:val="22"/>
          <w:lang w:val="en-US"/>
        </w:rPr>
        <w:t xml:space="preserve"> </w:t>
      </w:r>
    </w:p>
    <w:p w:rsidR="008C7525" w:rsidRPr="009E70E6" w:rsidRDefault="008C7525" w:rsidP="009E70E6">
      <w:pPr>
        <w:numPr>
          <w:ilvl w:val="0"/>
          <w:numId w:val="11"/>
        </w:numPr>
        <w:tabs>
          <w:tab w:val="clear" w:pos="600"/>
          <w:tab w:val="num" w:pos="284"/>
        </w:tabs>
        <w:ind w:left="284" w:hanging="284"/>
        <w:jc w:val="both"/>
        <w:rPr>
          <w:sz w:val="22"/>
        </w:rPr>
      </w:pPr>
      <w:proofErr w:type="spellStart"/>
      <w:r w:rsidRPr="009E70E6">
        <w:rPr>
          <w:sz w:val="22"/>
          <w:lang w:val="en-US"/>
        </w:rPr>
        <w:t>Ogus</w:t>
      </w:r>
      <w:proofErr w:type="spellEnd"/>
      <w:r w:rsidRPr="009E70E6">
        <w:rPr>
          <w:sz w:val="22"/>
          <w:lang w:val="en-US"/>
        </w:rPr>
        <w:t xml:space="preserve"> A.   Law and Economics from the Perspective of Law. / The Palgrave Dictionary of Economics and the Law.  </w:t>
      </w:r>
      <w:proofErr w:type="spellStart"/>
      <w:r w:rsidRPr="009E70E6">
        <w:rPr>
          <w:sz w:val="22"/>
        </w:rPr>
        <w:t>Ed</w:t>
      </w:r>
      <w:proofErr w:type="spellEnd"/>
      <w:r w:rsidRPr="009E70E6">
        <w:rPr>
          <w:sz w:val="22"/>
        </w:rPr>
        <w:t xml:space="preserve">. </w:t>
      </w:r>
      <w:proofErr w:type="spellStart"/>
      <w:r w:rsidRPr="009E70E6">
        <w:rPr>
          <w:sz w:val="22"/>
        </w:rPr>
        <w:t>by</w:t>
      </w:r>
      <w:proofErr w:type="spellEnd"/>
      <w:r w:rsidRPr="009E70E6">
        <w:rPr>
          <w:sz w:val="22"/>
        </w:rPr>
        <w:t xml:space="preserve"> P. </w:t>
      </w:r>
      <w:proofErr w:type="spellStart"/>
      <w:r w:rsidRPr="009E70E6">
        <w:rPr>
          <w:sz w:val="22"/>
        </w:rPr>
        <w:t>Newman</w:t>
      </w:r>
      <w:proofErr w:type="spellEnd"/>
      <w:r w:rsidRPr="009E70E6">
        <w:rPr>
          <w:sz w:val="22"/>
        </w:rPr>
        <w:t xml:space="preserve">.  </w:t>
      </w:r>
      <w:proofErr w:type="spellStart"/>
      <w:r w:rsidRPr="009E70E6">
        <w:rPr>
          <w:sz w:val="22"/>
        </w:rPr>
        <w:t>Macmillan</w:t>
      </w:r>
      <w:proofErr w:type="spellEnd"/>
      <w:r w:rsidRPr="009E70E6">
        <w:rPr>
          <w:sz w:val="22"/>
        </w:rPr>
        <w:t xml:space="preserve"> </w:t>
      </w:r>
      <w:proofErr w:type="spellStart"/>
      <w:r w:rsidRPr="009E70E6">
        <w:rPr>
          <w:sz w:val="22"/>
        </w:rPr>
        <w:t>Ref</w:t>
      </w:r>
      <w:proofErr w:type="spellEnd"/>
      <w:r w:rsidRPr="009E70E6">
        <w:rPr>
          <w:sz w:val="22"/>
        </w:rPr>
        <w:t xml:space="preserve">. </w:t>
      </w:r>
      <w:proofErr w:type="spellStart"/>
      <w:r w:rsidRPr="009E70E6">
        <w:rPr>
          <w:sz w:val="22"/>
        </w:rPr>
        <w:t>Ltd</w:t>
      </w:r>
      <w:proofErr w:type="spellEnd"/>
      <w:r w:rsidRPr="009E70E6">
        <w:rPr>
          <w:sz w:val="22"/>
        </w:rPr>
        <w:t xml:space="preserve">., 1998. </w:t>
      </w:r>
      <w:proofErr w:type="spellStart"/>
      <w:r w:rsidRPr="009E70E6">
        <w:rPr>
          <w:sz w:val="22"/>
        </w:rPr>
        <w:t>Vol</w:t>
      </w:r>
      <w:proofErr w:type="spellEnd"/>
      <w:r w:rsidRPr="009E70E6">
        <w:rPr>
          <w:sz w:val="22"/>
        </w:rPr>
        <w:t xml:space="preserve">. 2.  </w:t>
      </w:r>
    </w:p>
    <w:p w:rsidR="00FF2A95" w:rsidRPr="009E70E6" w:rsidRDefault="00FF2A95" w:rsidP="009E70E6">
      <w:pPr>
        <w:numPr>
          <w:ilvl w:val="0"/>
          <w:numId w:val="11"/>
        </w:numPr>
        <w:tabs>
          <w:tab w:val="clear" w:pos="600"/>
          <w:tab w:val="num" w:pos="284"/>
        </w:tabs>
        <w:ind w:left="284" w:hanging="284"/>
        <w:jc w:val="both"/>
        <w:rPr>
          <w:sz w:val="22"/>
        </w:rPr>
      </w:pPr>
      <w:proofErr w:type="spellStart"/>
      <w:r w:rsidRPr="009E70E6">
        <w:rPr>
          <w:sz w:val="22"/>
          <w:lang w:val="en-US"/>
        </w:rPr>
        <w:t>Veljanovski</w:t>
      </w:r>
      <w:proofErr w:type="spellEnd"/>
      <w:r w:rsidRPr="009E70E6">
        <w:rPr>
          <w:sz w:val="22"/>
          <w:lang w:val="en-US"/>
        </w:rPr>
        <w:t xml:space="preserve"> C.  Wealth Maximization, Law and Ethics – On the Limits of Economic Efficiency. //International Review of Law and Economics.  </w:t>
      </w:r>
      <w:r w:rsidRPr="009E70E6">
        <w:rPr>
          <w:sz w:val="22"/>
        </w:rPr>
        <w:t xml:space="preserve">1981. </w:t>
      </w:r>
      <w:proofErr w:type="spellStart"/>
      <w:r w:rsidRPr="009E70E6">
        <w:rPr>
          <w:sz w:val="22"/>
        </w:rPr>
        <w:t>Vol</w:t>
      </w:r>
      <w:proofErr w:type="spellEnd"/>
      <w:r w:rsidRPr="009E70E6">
        <w:rPr>
          <w:sz w:val="22"/>
        </w:rPr>
        <w:t xml:space="preserve">. 1. </w:t>
      </w:r>
      <w:proofErr w:type="spellStart"/>
      <w:r w:rsidRPr="009E70E6">
        <w:rPr>
          <w:sz w:val="22"/>
        </w:rPr>
        <w:t>No</w:t>
      </w:r>
      <w:proofErr w:type="spellEnd"/>
      <w:r w:rsidRPr="009E70E6">
        <w:rPr>
          <w:sz w:val="22"/>
        </w:rPr>
        <w:t xml:space="preserve"> 1.  </w:t>
      </w:r>
    </w:p>
    <w:p w:rsidR="00A121A1" w:rsidRPr="009E70E6" w:rsidRDefault="00A121A1" w:rsidP="009E70E6">
      <w:pPr>
        <w:numPr>
          <w:ilvl w:val="0"/>
          <w:numId w:val="11"/>
        </w:numPr>
        <w:tabs>
          <w:tab w:val="clear" w:pos="600"/>
          <w:tab w:val="num" w:pos="284"/>
        </w:tabs>
        <w:ind w:left="284" w:hanging="284"/>
        <w:jc w:val="both"/>
        <w:rPr>
          <w:sz w:val="22"/>
        </w:rPr>
      </w:pPr>
      <w:r w:rsidRPr="009E70E6">
        <w:rPr>
          <w:sz w:val="22"/>
          <w:lang w:val="en-US"/>
        </w:rPr>
        <w:t xml:space="preserve">Kitsch E.   Patents. / The Palgrave </w:t>
      </w:r>
      <w:proofErr w:type="gramStart"/>
      <w:r w:rsidRPr="009E70E6">
        <w:rPr>
          <w:sz w:val="22"/>
          <w:lang w:val="en-US"/>
        </w:rPr>
        <w:t>Dictionary  of</w:t>
      </w:r>
      <w:proofErr w:type="gramEnd"/>
      <w:r w:rsidRPr="009E70E6">
        <w:rPr>
          <w:sz w:val="22"/>
          <w:lang w:val="en-US"/>
        </w:rPr>
        <w:t xml:space="preserve"> Economics and the Law. Ed. </w:t>
      </w:r>
      <w:proofErr w:type="gramStart"/>
      <w:r w:rsidRPr="009E70E6">
        <w:rPr>
          <w:sz w:val="22"/>
          <w:lang w:val="en-US"/>
        </w:rPr>
        <w:t>by  P</w:t>
      </w:r>
      <w:proofErr w:type="gramEnd"/>
      <w:r w:rsidRPr="009E70E6">
        <w:rPr>
          <w:sz w:val="22"/>
          <w:lang w:val="en-US"/>
        </w:rPr>
        <w:t xml:space="preserve">. Newman. </w:t>
      </w:r>
      <w:proofErr w:type="spellStart"/>
      <w:r w:rsidRPr="009E70E6">
        <w:rPr>
          <w:sz w:val="22"/>
        </w:rPr>
        <w:t>Macmillan</w:t>
      </w:r>
      <w:proofErr w:type="spellEnd"/>
      <w:r w:rsidRPr="009E70E6">
        <w:rPr>
          <w:sz w:val="22"/>
        </w:rPr>
        <w:t xml:space="preserve"> </w:t>
      </w:r>
      <w:proofErr w:type="spellStart"/>
      <w:r w:rsidRPr="009E70E6">
        <w:rPr>
          <w:sz w:val="22"/>
        </w:rPr>
        <w:t>Ref</w:t>
      </w:r>
      <w:proofErr w:type="spellEnd"/>
      <w:r w:rsidRPr="009E70E6">
        <w:rPr>
          <w:sz w:val="22"/>
        </w:rPr>
        <w:t xml:space="preserve">. </w:t>
      </w:r>
      <w:proofErr w:type="spellStart"/>
      <w:r w:rsidRPr="009E70E6">
        <w:rPr>
          <w:sz w:val="22"/>
        </w:rPr>
        <w:t>Ltd</w:t>
      </w:r>
      <w:proofErr w:type="spellEnd"/>
      <w:r w:rsidRPr="009E70E6">
        <w:rPr>
          <w:sz w:val="22"/>
        </w:rPr>
        <w:t xml:space="preserve">. 1998. </w:t>
      </w:r>
      <w:proofErr w:type="spellStart"/>
      <w:r w:rsidRPr="009E70E6">
        <w:rPr>
          <w:sz w:val="22"/>
        </w:rPr>
        <w:t>Vol</w:t>
      </w:r>
      <w:proofErr w:type="spellEnd"/>
      <w:r w:rsidRPr="009E70E6">
        <w:rPr>
          <w:sz w:val="22"/>
        </w:rPr>
        <w:t xml:space="preserve">. 3.  </w:t>
      </w:r>
    </w:p>
    <w:p w:rsidR="0029433D" w:rsidRPr="009E70E6" w:rsidRDefault="0029433D" w:rsidP="009E70E6">
      <w:pPr>
        <w:numPr>
          <w:ilvl w:val="0"/>
          <w:numId w:val="11"/>
        </w:numPr>
        <w:tabs>
          <w:tab w:val="clear" w:pos="600"/>
          <w:tab w:val="num" w:pos="284"/>
        </w:tabs>
        <w:ind w:left="284" w:hanging="284"/>
        <w:jc w:val="both"/>
        <w:rPr>
          <w:sz w:val="22"/>
        </w:rPr>
      </w:pPr>
      <w:r w:rsidRPr="009E70E6">
        <w:rPr>
          <w:sz w:val="22"/>
          <w:lang w:val="en-US"/>
        </w:rPr>
        <w:t xml:space="preserve">Richard A. Posner. Intellectual Property: The Law and Economics Approach/ </w:t>
      </w:r>
      <w:proofErr w:type="gramStart"/>
      <w:r w:rsidRPr="009E70E6">
        <w:rPr>
          <w:sz w:val="22"/>
          <w:lang w:val="en-US"/>
        </w:rPr>
        <w:t>The</w:t>
      </w:r>
      <w:proofErr w:type="gramEnd"/>
      <w:r w:rsidRPr="009E70E6">
        <w:rPr>
          <w:sz w:val="22"/>
          <w:lang w:val="en-US"/>
        </w:rPr>
        <w:t xml:space="preserve"> Journal of Economic Perspectives. Vol. 19, No. 2 (Spring, 2005)</w:t>
      </w:r>
    </w:p>
    <w:p w:rsidR="0029433D" w:rsidRPr="009E70E6" w:rsidRDefault="0029433D" w:rsidP="009E70E6">
      <w:pPr>
        <w:numPr>
          <w:ilvl w:val="0"/>
          <w:numId w:val="11"/>
        </w:numPr>
        <w:tabs>
          <w:tab w:val="clear" w:pos="600"/>
          <w:tab w:val="num" w:pos="284"/>
        </w:tabs>
        <w:ind w:left="284" w:hanging="284"/>
        <w:jc w:val="both"/>
        <w:rPr>
          <w:sz w:val="22"/>
        </w:rPr>
      </w:pPr>
      <w:r w:rsidRPr="009E70E6">
        <w:rPr>
          <w:sz w:val="22"/>
          <w:lang w:val="en-US"/>
        </w:rPr>
        <w:t>Richard A. Posner. Rational Choice, Behavioral Economics, and the Law/ Stanford Law Review. Vol. 50, No. 5 (May, 1998)</w:t>
      </w:r>
    </w:p>
    <w:p w:rsidR="00FF2A95" w:rsidRPr="009E70E6" w:rsidRDefault="00FF2A95" w:rsidP="009E70E6">
      <w:pPr>
        <w:numPr>
          <w:ilvl w:val="0"/>
          <w:numId w:val="11"/>
        </w:numPr>
        <w:tabs>
          <w:tab w:val="clear" w:pos="600"/>
          <w:tab w:val="num" w:pos="284"/>
        </w:tabs>
        <w:ind w:left="284" w:hanging="284"/>
        <w:jc w:val="both"/>
        <w:rPr>
          <w:sz w:val="22"/>
        </w:rPr>
      </w:pPr>
      <w:r w:rsidRPr="009E70E6">
        <w:rPr>
          <w:sz w:val="22"/>
        </w:rPr>
        <w:t xml:space="preserve">Брагинский М.И., </w:t>
      </w:r>
      <w:proofErr w:type="spellStart"/>
      <w:r w:rsidRPr="009E70E6">
        <w:rPr>
          <w:sz w:val="22"/>
        </w:rPr>
        <w:t>Витрянский</w:t>
      </w:r>
      <w:proofErr w:type="spellEnd"/>
      <w:r w:rsidRPr="009E70E6">
        <w:rPr>
          <w:sz w:val="22"/>
        </w:rPr>
        <w:t xml:space="preserve"> В.В. Договорное право. Книга первая. Общие положения.   М., Статут, 2002.</w:t>
      </w:r>
    </w:p>
    <w:p w:rsidR="00FF2A95" w:rsidRPr="009E70E6" w:rsidRDefault="00FF2A95" w:rsidP="009E70E6">
      <w:pPr>
        <w:numPr>
          <w:ilvl w:val="0"/>
          <w:numId w:val="11"/>
        </w:numPr>
        <w:shd w:val="clear" w:color="auto" w:fill="FFFFFF"/>
        <w:tabs>
          <w:tab w:val="clear" w:pos="600"/>
          <w:tab w:val="num" w:pos="284"/>
          <w:tab w:val="left" w:pos="9900"/>
        </w:tabs>
        <w:ind w:left="284" w:right="21" w:hanging="284"/>
        <w:jc w:val="both"/>
        <w:rPr>
          <w:sz w:val="22"/>
        </w:rPr>
      </w:pPr>
      <w:proofErr w:type="spellStart"/>
      <w:r w:rsidRPr="009E70E6">
        <w:rPr>
          <w:sz w:val="22"/>
        </w:rPr>
        <w:t>Дикин</w:t>
      </w:r>
      <w:proofErr w:type="spellEnd"/>
      <w:r w:rsidRPr="009E70E6">
        <w:rPr>
          <w:sz w:val="22"/>
        </w:rPr>
        <w:t xml:space="preserve"> С. Современное движение права и экономики: анализ и оценка. //Истоки, </w:t>
      </w:r>
      <w:proofErr w:type="spellStart"/>
      <w:r w:rsidRPr="009E70E6">
        <w:rPr>
          <w:sz w:val="22"/>
        </w:rPr>
        <w:t>Вып</w:t>
      </w:r>
      <w:proofErr w:type="spellEnd"/>
      <w:r w:rsidRPr="009E70E6">
        <w:rPr>
          <w:sz w:val="22"/>
        </w:rPr>
        <w:t>. 4. М.: ГУ-ВШЭ. 2000</w:t>
      </w:r>
      <w:r w:rsidR="0029433D" w:rsidRPr="009E70E6">
        <w:rPr>
          <w:sz w:val="22"/>
        </w:rPr>
        <w:t>.</w:t>
      </w:r>
      <w:r w:rsidRPr="009E70E6">
        <w:rPr>
          <w:sz w:val="22"/>
        </w:rPr>
        <w:t xml:space="preserve">   </w:t>
      </w:r>
    </w:p>
    <w:p w:rsidR="00FF2A95" w:rsidRPr="009E70E6" w:rsidRDefault="00FF2A95" w:rsidP="009E70E6">
      <w:pPr>
        <w:numPr>
          <w:ilvl w:val="0"/>
          <w:numId w:val="11"/>
        </w:numPr>
        <w:tabs>
          <w:tab w:val="clear" w:pos="600"/>
          <w:tab w:val="num" w:pos="284"/>
        </w:tabs>
        <w:ind w:left="284" w:hanging="284"/>
        <w:jc w:val="both"/>
        <w:rPr>
          <w:sz w:val="22"/>
        </w:rPr>
      </w:pPr>
      <w:r w:rsidRPr="009E70E6">
        <w:rPr>
          <w:sz w:val="22"/>
        </w:rPr>
        <w:t xml:space="preserve">Познер Р. О применении экономической теории и злоупотреблении ею при анализе права// Истоки. </w:t>
      </w:r>
      <w:proofErr w:type="spellStart"/>
      <w:r w:rsidRPr="009E70E6">
        <w:rPr>
          <w:sz w:val="22"/>
        </w:rPr>
        <w:t>Вып</w:t>
      </w:r>
      <w:proofErr w:type="spellEnd"/>
      <w:r w:rsidRPr="009E70E6">
        <w:rPr>
          <w:sz w:val="22"/>
        </w:rPr>
        <w:t xml:space="preserve">. 5. М.: ГУ-ВШЭ. 2004.   </w:t>
      </w:r>
    </w:p>
    <w:p w:rsidR="008A097A" w:rsidRPr="009E70E6" w:rsidRDefault="008A097A" w:rsidP="009E70E6">
      <w:pPr>
        <w:numPr>
          <w:ilvl w:val="0"/>
          <w:numId w:val="11"/>
        </w:numPr>
        <w:shd w:val="clear" w:color="auto" w:fill="FFFFFF"/>
        <w:tabs>
          <w:tab w:val="clear" w:pos="600"/>
          <w:tab w:val="left" w:pos="284"/>
        </w:tabs>
        <w:ind w:left="284" w:hanging="284"/>
        <w:jc w:val="both"/>
        <w:rPr>
          <w:sz w:val="22"/>
        </w:rPr>
      </w:pPr>
      <w:proofErr w:type="spellStart"/>
      <w:r w:rsidRPr="009E70E6">
        <w:rPr>
          <w:color w:val="000000"/>
          <w:sz w:val="22"/>
        </w:rPr>
        <w:t>Капелюшников</w:t>
      </w:r>
      <w:proofErr w:type="spellEnd"/>
      <w:r w:rsidRPr="009E70E6">
        <w:rPr>
          <w:color w:val="000000"/>
          <w:sz w:val="22"/>
        </w:rPr>
        <w:t xml:space="preserve"> Р.И. Экономическая теория прав собственности. М.: ИМЭМО. 1990.  </w:t>
      </w:r>
      <w:r w:rsidRPr="009E70E6">
        <w:rPr>
          <w:color w:val="000000"/>
          <w:spacing w:val="-8"/>
          <w:sz w:val="22"/>
        </w:rPr>
        <w:t xml:space="preserve"> </w:t>
      </w:r>
    </w:p>
    <w:p w:rsidR="00DC4BBB" w:rsidRPr="009E70E6" w:rsidRDefault="008A097A" w:rsidP="009E70E6">
      <w:pPr>
        <w:numPr>
          <w:ilvl w:val="0"/>
          <w:numId w:val="11"/>
        </w:numPr>
        <w:shd w:val="clear" w:color="auto" w:fill="FFFFFF"/>
        <w:tabs>
          <w:tab w:val="clear" w:pos="600"/>
          <w:tab w:val="left" w:pos="284"/>
        </w:tabs>
        <w:ind w:left="284" w:hanging="284"/>
        <w:jc w:val="both"/>
        <w:rPr>
          <w:color w:val="000000"/>
          <w:spacing w:val="-5"/>
          <w:sz w:val="22"/>
        </w:rPr>
      </w:pPr>
      <w:proofErr w:type="spellStart"/>
      <w:r w:rsidRPr="009E70E6">
        <w:rPr>
          <w:sz w:val="22"/>
        </w:rPr>
        <w:t>Кирхнер</w:t>
      </w:r>
      <w:proofErr w:type="spellEnd"/>
      <w:r w:rsidRPr="009E70E6">
        <w:rPr>
          <w:sz w:val="22"/>
        </w:rPr>
        <w:t xml:space="preserve"> К. Трудности восприятия дисциплины «право и экономика» в Германии. //</w:t>
      </w:r>
      <w:r w:rsidRPr="009E70E6">
        <w:rPr>
          <w:color w:val="000000"/>
          <w:spacing w:val="-9"/>
          <w:sz w:val="22"/>
        </w:rPr>
        <w:t xml:space="preserve">Истоки.  </w:t>
      </w:r>
      <w:proofErr w:type="spellStart"/>
      <w:r w:rsidRPr="009E70E6">
        <w:rPr>
          <w:color w:val="000000"/>
          <w:spacing w:val="-9"/>
          <w:sz w:val="22"/>
        </w:rPr>
        <w:t>Вып</w:t>
      </w:r>
      <w:proofErr w:type="spellEnd"/>
      <w:r w:rsidRPr="009E70E6">
        <w:rPr>
          <w:color w:val="000000"/>
          <w:spacing w:val="-9"/>
          <w:sz w:val="22"/>
        </w:rPr>
        <w:t xml:space="preserve">. 5. ГУ-ВШЭ. 2004.  </w:t>
      </w:r>
      <w:r w:rsidRPr="009E70E6">
        <w:rPr>
          <w:color w:val="000000"/>
          <w:spacing w:val="-1"/>
          <w:sz w:val="22"/>
        </w:rPr>
        <w:t xml:space="preserve"> </w:t>
      </w:r>
    </w:p>
    <w:p w:rsidR="00DC4BBB" w:rsidRPr="009E70E6" w:rsidRDefault="00DC4BBB" w:rsidP="009E70E6">
      <w:pPr>
        <w:numPr>
          <w:ilvl w:val="0"/>
          <w:numId w:val="11"/>
        </w:numPr>
        <w:shd w:val="clear" w:color="auto" w:fill="FFFFFF"/>
        <w:tabs>
          <w:tab w:val="clear" w:pos="600"/>
          <w:tab w:val="left" w:pos="284"/>
        </w:tabs>
        <w:ind w:left="284" w:hanging="284"/>
        <w:jc w:val="both"/>
        <w:rPr>
          <w:color w:val="000000"/>
          <w:spacing w:val="-5"/>
          <w:sz w:val="22"/>
        </w:rPr>
      </w:pPr>
      <w:proofErr w:type="spellStart"/>
      <w:r w:rsidRPr="009E70E6">
        <w:rPr>
          <w:color w:val="000000"/>
          <w:spacing w:val="-1"/>
          <w:sz w:val="22"/>
        </w:rPr>
        <w:t>Коуз</w:t>
      </w:r>
      <w:proofErr w:type="spellEnd"/>
      <w:r w:rsidRPr="009E70E6">
        <w:rPr>
          <w:color w:val="000000"/>
          <w:spacing w:val="-1"/>
          <w:sz w:val="22"/>
        </w:rPr>
        <w:t xml:space="preserve"> Р. Проблема социальных издержек. / </w:t>
      </w:r>
      <w:proofErr w:type="spellStart"/>
      <w:r w:rsidRPr="009E70E6">
        <w:rPr>
          <w:color w:val="000000"/>
          <w:spacing w:val="-1"/>
          <w:sz w:val="22"/>
        </w:rPr>
        <w:t>Коуз</w:t>
      </w:r>
      <w:proofErr w:type="spellEnd"/>
      <w:r w:rsidRPr="009E70E6">
        <w:rPr>
          <w:color w:val="000000"/>
          <w:spacing w:val="-1"/>
          <w:sz w:val="22"/>
        </w:rPr>
        <w:t xml:space="preserve"> Р. Фирма, рынок, право.- М.: </w:t>
      </w:r>
      <w:r w:rsidRPr="009E70E6">
        <w:rPr>
          <w:color w:val="000000"/>
          <w:spacing w:val="-5"/>
          <w:sz w:val="22"/>
        </w:rPr>
        <w:t xml:space="preserve">Новое издательство, 2007.  </w:t>
      </w:r>
    </w:p>
    <w:p w:rsidR="00FF2A95" w:rsidRPr="009E70E6" w:rsidRDefault="00FF2A95" w:rsidP="009E70E6">
      <w:pPr>
        <w:numPr>
          <w:ilvl w:val="0"/>
          <w:numId w:val="11"/>
        </w:numPr>
        <w:shd w:val="clear" w:color="auto" w:fill="FFFFFF"/>
        <w:tabs>
          <w:tab w:val="clear" w:pos="600"/>
          <w:tab w:val="left" w:pos="284"/>
        </w:tabs>
        <w:ind w:left="284" w:hanging="284"/>
        <w:jc w:val="both"/>
        <w:rPr>
          <w:color w:val="000000"/>
          <w:spacing w:val="-5"/>
          <w:sz w:val="22"/>
        </w:rPr>
      </w:pPr>
      <w:proofErr w:type="spellStart"/>
      <w:r w:rsidRPr="009E70E6">
        <w:rPr>
          <w:color w:val="000000"/>
          <w:spacing w:val="-5"/>
          <w:sz w:val="22"/>
        </w:rPr>
        <w:t>Фридмен</w:t>
      </w:r>
      <w:proofErr w:type="spellEnd"/>
      <w:r w:rsidRPr="009E70E6">
        <w:rPr>
          <w:color w:val="000000"/>
          <w:spacing w:val="-5"/>
          <w:sz w:val="22"/>
        </w:rPr>
        <w:t xml:space="preserve"> М. Методология позитивной экономической науки. //THESIS, 1994, Т.2, </w:t>
      </w:r>
      <w:proofErr w:type="spellStart"/>
      <w:r w:rsidRPr="009E70E6">
        <w:rPr>
          <w:color w:val="000000"/>
          <w:spacing w:val="-5"/>
          <w:sz w:val="22"/>
        </w:rPr>
        <w:t>Вып</w:t>
      </w:r>
      <w:proofErr w:type="spellEnd"/>
      <w:r w:rsidRPr="009E70E6">
        <w:rPr>
          <w:color w:val="000000"/>
          <w:spacing w:val="-5"/>
          <w:sz w:val="22"/>
        </w:rPr>
        <w:t xml:space="preserve">. 4   </w:t>
      </w:r>
    </w:p>
    <w:p w:rsidR="00FF2A95" w:rsidRPr="009E70E6" w:rsidRDefault="00FF2A95" w:rsidP="009E70E6">
      <w:pPr>
        <w:numPr>
          <w:ilvl w:val="0"/>
          <w:numId w:val="11"/>
        </w:numPr>
        <w:tabs>
          <w:tab w:val="left" w:pos="284"/>
        </w:tabs>
        <w:jc w:val="both"/>
        <w:rPr>
          <w:sz w:val="22"/>
        </w:rPr>
      </w:pPr>
      <w:proofErr w:type="spellStart"/>
      <w:r w:rsidRPr="009E70E6">
        <w:rPr>
          <w:sz w:val="22"/>
        </w:rPr>
        <w:t>Цвайгерт</w:t>
      </w:r>
      <w:proofErr w:type="spellEnd"/>
      <w:r w:rsidRPr="009E70E6">
        <w:rPr>
          <w:sz w:val="22"/>
        </w:rPr>
        <w:t xml:space="preserve"> К.,  </w:t>
      </w:r>
      <w:proofErr w:type="spellStart"/>
      <w:r w:rsidRPr="009E70E6">
        <w:rPr>
          <w:sz w:val="22"/>
        </w:rPr>
        <w:t>Кётц</w:t>
      </w:r>
      <w:proofErr w:type="spellEnd"/>
      <w:r w:rsidRPr="009E70E6">
        <w:rPr>
          <w:sz w:val="22"/>
        </w:rPr>
        <w:t xml:space="preserve"> Х. Введение в сравнительное правоведение в сфере частного права. М.: Международные отношения, Ч. 2, 1998., В. Договор.  </w:t>
      </w:r>
    </w:p>
    <w:p w:rsidR="00FF2A95" w:rsidRPr="009E70E6" w:rsidRDefault="00FF2A95" w:rsidP="009E70E6">
      <w:pPr>
        <w:numPr>
          <w:ilvl w:val="0"/>
          <w:numId w:val="11"/>
        </w:numPr>
        <w:shd w:val="clear" w:color="auto" w:fill="FFFFFF"/>
        <w:tabs>
          <w:tab w:val="left" w:pos="284"/>
        </w:tabs>
        <w:jc w:val="both"/>
        <w:rPr>
          <w:color w:val="000000"/>
          <w:spacing w:val="-5"/>
          <w:sz w:val="22"/>
        </w:rPr>
      </w:pPr>
      <w:proofErr w:type="spellStart"/>
      <w:r w:rsidRPr="009E70E6">
        <w:rPr>
          <w:color w:val="000000"/>
          <w:spacing w:val="-5"/>
          <w:sz w:val="22"/>
        </w:rPr>
        <w:t>Шефер</w:t>
      </w:r>
      <w:proofErr w:type="spellEnd"/>
      <w:r w:rsidRPr="009E70E6">
        <w:rPr>
          <w:color w:val="000000"/>
          <w:spacing w:val="-5"/>
          <w:sz w:val="22"/>
        </w:rPr>
        <w:t xml:space="preserve"> Г.-Б. Эффективность как правовая норма.// Истоки, </w:t>
      </w:r>
      <w:proofErr w:type="spellStart"/>
      <w:r w:rsidRPr="009E70E6">
        <w:rPr>
          <w:color w:val="000000"/>
          <w:spacing w:val="-5"/>
          <w:sz w:val="22"/>
        </w:rPr>
        <w:t>Вып</w:t>
      </w:r>
      <w:proofErr w:type="spellEnd"/>
      <w:r w:rsidRPr="009E70E6">
        <w:rPr>
          <w:color w:val="000000"/>
          <w:spacing w:val="-5"/>
          <w:sz w:val="22"/>
        </w:rPr>
        <w:t xml:space="preserve">. 5, ГУ-ВШЭ, 2004.  </w:t>
      </w:r>
    </w:p>
    <w:p w:rsidR="004946B1" w:rsidRPr="001449FB" w:rsidRDefault="004946B1" w:rsidP="00816082">
      <w:pPr>
        <w:pStyle w:val="1"/>
        <w:spacing w:line="276" w:lineRule="auto"/>
      </w:pPr>
      <w:r w:rsidRPr="001449FB">
        <w:t>Учебно-методическое и информационное обеспечение дисциплины</w:t>
      </w:r>
    </w:p>
    <w:p w:rsidR="004946B1" w:rsidRPr="009E70E6" w:rsidRDefault="004946B1" w:rsidP="00816082">
      <w:pPr>
        <w:pStyle w:val="2"/>
        <w:numPr>
          <w:ilvl w:val="0"/>
          <w:numId w:val="0"/>
        </w:numPr>
        <w:spacing w:before="0" w:after="0" w:line="276" w:lineRule="auto"/>
        <w:ind w:firstLine="360"/>
        <w:rPr>
          <w:sz w:val="22"/>
          <w:szCs w:val="22"/>
        </w:rPr>
      </w:pPr>
      <w:r w:rsidRPr="009E70E6">
        <w:rPr>
          <w:sz w:val="22"/>
          <w:szCs w:val="22"/>
        </w:rPr>
        <w:t>Программные средства</w:t>
      </w:r>
    </w:p>
    <w:p w:rsidR="004946B1" w:rsidRPr="009E70E6" w:rsidRDefault="004946B1" w:rsidP="00816082">
      <w:pPr>
        <w:spacing w:line="276" w:lineRule="auto"/>
        <w:ind w:left="360" w:firstLine="0"/>
        <w:jc w:val="both"/>
        <w:rPr>
          <w:sz w:val="22"/>
        </w:rPr>
      </w:pPr>
      <w:r w:rsidRPr="009E70E6">
        <w:rPr>
          <w:sz w:val="22"/>
        </w:rPr>
        <w:t>Для успешного освоения дисциплины, аспирант использует следующие программные средства:</w:t>
      </w:r>
    </w:p>
    <w:p w:rsidR="004946B1" w:rsidRPr="009E70E6" w:rsidRDefault="004946B1" w:rsidP="00816082">
      <w:pPr>
        <w:pStyle w:val="a1"/>
        <w:spacing w:line="276" w:lineRule="auto"/>
        <w:jc w:val="both"/>
        <w:rPr>
          <w:sz w:val="22"/>
          <w:lang w:val="en-US"/>
        </w:rPr>
      </w:pPr>
      <w:r w:rsidRPr="009E70E6">
        <w:rPr>
          <w:sz w:val="22"/>
          <w:lang w:val="en-US"/>
        </w:rPr>
        <w:t>MS</w:t>
      </w:r>
      <w:r w:rsidRPr="009E70E6">
        <w:rPr>
          <w:sz w:val="22"/>
        </w:rPr>
        <w:t xml:space="preserve"> </w:t>
      </w:r>
      <w:r w:rsidRPr="009E70E6">
        <w:rPr>
          <w:sz w:val="22"/>
          <w:lang w:val="en-US"/>
        </w:rPr>
        <w:t>Word</w:t>
      </w:r>
    </w:p>
    <w:p w:rsidR="004946B1" w:rsidRPr="009E70E6" w:rsidRDefault="004946B1" w:rsidP="00816082">
      <w:pPr>
        <w:pStyle w:val="a1"/>
        <w:spacing w:line="276" w:lineRule="auto"/>
        <w:jc w:val="both"/>
        <w:rPr>
          <w:sz w:val="22"/>
        </w:rPr>
      </w:pPr>
      <w:r w:rsidRPr="009E70E6">
        <w:rPr>
          <w:sz w:val="22"/>
        </w:rPr>
        <w:t>Браузеры</w:t>
      </w:r>
    </w:p>
    <w:p w:rsidR="004946B1" w:rsidRDefault="004946B1" w:rsidP="00816082">
      <w:pPr>
        <w:pStyle w:val="1"/>
        <w:spacing w:line="276" w:lineRule="auto"/>
        <w:ind w:left="432" w:hanging="432"/>
        <w:jc w:val="left"/>
      </w:pPr>
      <w:r>
        <w:t>Материально-техническое обеспечение дисциплины</w:t>
      </w:r>
    </w:p>
    <w:p w:rsidR="009E70E6" w:rsidRPr="003327F3" w:rsidRDefault="009E70E6" w:rsidP="009E70E6">
      <w:pPr>
        <w:pStyle w:val="12"/>
        <w:spacing w:line="276" w:lineRule="auto"/>
        <w:jc w:val="both"/>
        <w:rPr>
          <w:rFonts w:ascii="Times New Roman" w:hAnsi="Times New Roman" w:cs="Times New Roman"/>
          <w:sz w:val="22"/>
          <w:szCs w:val="22"/>
        </w:rPr>
      </w:pPr>
      <w:r w:rsidRPr="003327F3">
        <w:rPr>
          <w:rFonts w:ascii="Times New Roman" w:hAnsi="Times New Roman" w:cs="Times New Roman"/>
          <w:sz w:val="22"/>
          <w:szCs w:val="22"/>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rsidR="009E70E6" w:rsidRPr="003327F3" w:rsidRDefault="009E70E6" w:rsidP="009E70E6">
      <w:pPr>
        <w:pStyle w:val="12"/>
        <w:spacing w:line="276" w:lineRule="auto"/>
        <w:jc w:val="both"/>
        <w:rPr>
          <w:rFonts w:ascii="Times New Roman" w:hAnsi="Times New Roman" w:cs="Times New Roman"/>
          <w:sz w:val="22"/>
          <w:szCs w:val="22"/>
        </w:rPr>
      </w:pPr>
      <w:r w:rsidRPr="003327F3">
        <w:rPr>
          <w:rFonts w:ascii="Times New Roman" w:hAnsi="Times New Roman" w:cs="Times New Roman"/>
          <w:sz w:val="22"/>
          <w:szCs w:val="22"/>
        </w:rPr>
        <w:t></w:t>
      </w:r>
      <w:r w:rsidRPr="003327F3">
        <w:rPr>
          <w:rFonts w:ascii="Times New Roman" w:hAnsi="Times New Roman" w:cs="Times New Roman"/>
          <w:sz w:val="22"/>
          <w:szCs w:val="22"/>
        </w:rPr>
        <w:tab/>
        <w:t>ПЭВМ с доступом в Интернет (операционная система, офисные программы, антивирусные программы);</w:t>
      </w:r>
    </w:p>
    <w:p w:rsidR="009E70E6" w:rsidRPr="003327F3" w:rsidRDefault="009E70E6" w:rsidP="009E70E6">
      <w:pPr>
        <w:pStyle w:val="12"/>
        <w:spacing w:line="276" w:lineRule="auto"/>
        <w:jc w:val="both"/>
        <w:rPr>
          <w:rFonts w:ascii="Times New Roman" w:hAnsi="Times New Roman" w:cs="Times New Roman"/>
          <w:sz w:val="22"/>
          <w:szCs w:val="22"/>
        </w:rPr>
      </w:pPr>
      <w:r w:rsidRPr="003327F3">
        <w:rPr>
          <w:rFonts w:ascii="Times New Roman" w:hAnsi="Times New Roman" w:cs="Times New Roman"/>
          <w:sz w:val="22"/>
          <w:szCs w:val="22"/>
        </w:rPr>
        <w:t></w:t>
      </w:r>
      <w:r w:rsidRPr="003327F3">
        <w:rPr>
          <w:rFonts w:ascii="Times New Roman" w:hAnsi="Times New Roman" w:cs="Times New Roman"/>
          <w:sz w:val="22"/>
          <w:szCs w:val="22"/>
        </w:rPr>
        <w:tab/>
        <w:t>мультимедийный проектор с дистанционным управлением.</w:t>
      </w:r>
    </w:p>
    <w:p w:rsidR="004946B1" w:rsidRPr="009E70E6" w:rsidRDefault="009E70E6" w:rsidP="009E70E6">
      <w:pPr>
        <w:spacing w:line="276" w:lineRule="auto"/>
        <w:rPr>
          <w:sz w:val="22"/>
        </w:rPr>
      </w:pPr>
      <w:r w:rsidRPr="003327F3">
        <w:rPr>
          <w:sz w:val="22"/>
        </w:rPr>
        <w:t xml:space="preserve">Учебные аудитории для самостоятельных занятий по дисциплине оснащены  ноутбуками, с возможностью подключения к сети Интернет и доступом к электронной информационно-образовательной среде НИУ ВШЭ.  </w:t>
      </w:r>
    </w:p>
    <w:p w:rsidR="00702FE1" w:rsidRDefault="00702FE1" w:rsidP="004946B1">
      <w:pPr>
        <w:pStyle w:val="a1"/>
        <w:numPr>
          <w:ilvl w:val="0"/>
          <w:numId w:val="0"/>
        </w:numPr>
        <w:ind w:left="1429" w:hanging="360"/>
        <w:jc w:val="both"/>
      </w:pPr>
    </w:p>
    <w:sectPr w:rsidR="00702FE1" w:rsidSect="009E70E6">
      <w:headerReference w:type="default" r:id="rId9"/>
      <w:footerReference w:type="default" r:id="rId10"/>
      <w:pgSz w:w="11906" w:h="16838"/>
      <w:pgMar w:top="680" w:right="737" w:bottom="68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8E" w:rsidRDefault="0022798E">
      <w:r>
        <w:separator/>
      </w:r>
    </w:p>
  </w:endnote>
  <w:endnote w:type="continuationSeparator" w:id="0">
    <w:p w:rsidR="0022798E" w:rsidRDefault="0022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3" w:rsidRDefault="00E82472">
    <w:pPr>
      <w:pStyle w:val="a9"/>
      <w:jc w:val="right"/>
    </w:pPr>
    <w:r>
      <w:fldChar w:fldCharType="begin"/>
    </w:r>
    <w:r>
      <w:instrText>PAGE   \* MERGEFORMAT</w:instrText>
    </w:r>
    <w:r>
      <w:fldChar w:fldCharType="separate"/>
    </w:r>
    <w:r w:rsidR="009E70E6">
      <w:rPr>
        <w:noProof/>
      </w:rPr>
      <w:t>10</w:t>
    </w:r>
    <w:r>
      <w:rPr>
        <w:noProof/>
      </w:rPr>
      <w:fldChar w:fldCharType="end"/>
    </w:r>
  </w:p>
  <w:p w:rsidR="00F21AF3" w:rsidRDefault="00F21A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8E" w:rsidRDefault="0022798E">
      <w:r>
        <w:separator/>
      </w:r>
    </w:p>
  </w:footnote>
  <w:footnote w:type="continuationSeparator" w:id="0">
    <w:p w:rsidR="0022798E" w:rsidRDefault="0022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76"/>
      <w:gridCol w:w="8671"/>
    </w:tblGrid>
    <w:tr w:rsidR="00F21AF3" w:rsidRPr="005B3E41" w:rsidTr="009E70E6">
      <w:trPr>
        <w:trHeight w:val="841"/>
      </w:trPr>
      <w:tc>
        <w:tcPr>
          <w:tcW w:w="1076" w:type="dxa"/>
        </w:tcPr>
        <w:p w:rsidR="00F21AF3" w:rsidRPr="005B3E41" w:rsidRDefault="00A81FD7" w:rsidP="00DA29B2">
          <w:pPr>
            <w:pStyle w:val="a7"/>
            <w:ind w:firstLine="0"/>
            <w:rPr>
              <w:sz w:val="20"/>
              <w:szCs w:val="20"/>
            </w:rPr>
          </w:pPr>
          <w:r>
            <w:rPr>
              <w:noProof/>
              <w:sz w:val="20"/>
              <w:szCs w:val="20"/>
              <w:lang w:eastAsia="ru-RU"/>
            </w:rPr>
            <w:drawing>
              <wp:inline distT="0" distB="0" distL="0" distR="0" wp14:anchorId="0FA690D2" wp14:editId="040E7360">
                <wp:extent cx="520700" cy="508000"/>
                <wp:effectExtent l="25400" t="0" r="0" b="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srcRect/>
                        <a:stretch>
                          <a:fillRect/>
                        </a:stretch>
                      </pic:blipFill>
                      <pic:spPr bwMode="auto">
                        <a:xfrm>
                          <a:off x="0" y="0"/>
                          <a:ext cx="520700" cy="508000"/>
                        </a:xfrm>
                        <a:prstGeom prst="rect">
                          <a:avLst/>
                        </a:prstGeom>
                        <a:noFill/>
                        <a:ln w="9525">
                          <a:noFill/>
                          <a:miter lim="800000"/>
                          <a:headEnd/>
                          <a:tailEnd/>
                        </a:ln>
                      </pic:spPr>
                    </pic:pic>
                  </a:graphicData>
                </a:graphic>
              </wp:inline>
            </w:drawing>
          </w:r>
        </w:p>
      </w:tc>
      <w:tc>
        <w:tcPr>
          <w:tcW w:w="8671" w:type="dxa"/>
        </w:tcPr>
        <w:p w:rsidR="00F21AF3" w:rsidRPr="00906D33" w:rsidRDefault="00F86083" w:rsidP="009E70E6">
          <w:pPr>
            <w:ind w:left="58" w:firstLine="0"/>
            <w:jc w:val="both"/>
            <w:rPr>
              <w:sz w:val="12"/>
              <w:szCs w:val="12"/>
            </w:rPr>
          </w:pPr>
          <w:r w:rsidRPr="001D3136">
            <w:rPr>
              <w:sz w:val="16"/>
              <w:szCs w:val="16"/>
            </w:rPr>
            <w:t>Национальный исследовательский университет «Высшая школа экономики»</w:t>
          </w:r>
          <w:r w:rsidRPr="001D3136">
            <w:rPr>
              <w:sz w:val="16"/>
              <w:szCs w:val="16"/>
            </w:rPr>
            <w:cr/>
          </w:r>
          <w:r w:rsidR="009E70E6">
            <w:rPr>
              <w:sz w:val="16"/>
              <w:szCs w:val="16"/>
            </w:rPr>
            <w:t>Рабочая п</w:t>
          </w:r>
          <w:r w:rsidRPr="001D3136">
            <w:rPr>
              <w:sz w:val="16"/>
              <w:szCs w:val="16"/>
            </w:rPr>
            <w:t>рограмма дисциплины «</w:t>
          </w:r>
          <w:r>
            <w:rPr>
              <w:sz w:val="16"/>
              <w:szCs w:val="16"/>
            </w:rPr>
            <w:t>Экономический анализ права</w:t>
          </w:r>
          <w:r w:rsidRPr="001D3136">
            <w:rPr>
              <w:sz w:val="16"/>
              <w:szCs w:val="16"/>
            </w:rPr>
            <w:t xml:space="preserve">», для направления 40.06.01 Юриспруденция, профиль 12.00.01 </w:t>
          </w:r>
          <w:r>
            <w:rPr>
              <w:sz w:val="16"/>
              <w:szCs w:val="16"/>
            </w:rPr>
            <w:t xml:space="preserve">- </w:t>
          </w:r>
          <w:r w:rsidRPr="001D3136">
            <w:rPr>
              <w:sz w:val="16"/>
              <w:szCs w:val="16"/>
            </w:rPr>
            <w:t>Теория и история права и государства</w:t>
          </w:r>
          <w:r>
            <w:rPr>
              <w:sz w:val="16"/>
              <w:szCs w:val="16"/>
            </w:rPr>
            <w:t>;</w:t>
          </w:r>
          <w:r w:rsidRPr="001D3136">
            <w:rPr>
              <w:sz w:val="16"/>
              <w:szCs w:val="16"/>
            </w:rPr>
            <w:t xml:space="preserve"> история учений о праве и государстве, профиль 12.00.02 </w:t>
          </w:r>
          <w:r>
            <w:rPr>
              <w:sz w:val="16"/>
              <w:szCs w:val="16"/>
            </w:rPr>
            <w:t xml:space="preserve">- </w:t>
          </w:r>
          <w:r w:rsidRPr="001D3136">
            <w:rPr>
              <w:sz w:val="16"/>
              <w:szCs w:val="16"/>
            </w:rPr>
            <w:t xml:space="preserve">Конституционное право; конституционный судебный процесс; муниципальное право, профиль </w:t>
          </w:r>
          <w:r>
            <w:rPr>
              <w:sz w:val="16"/>
              <w:szCs w:val="16"/>
            </w:rPr>
            <w:t>12.</w:t>
          </w:r>
          <w:r w:rsidRPr="001D3136">
            <w:rPr>
              <w:sz w:val="16"/>
              <w:szCs w:val="16"/>
            </w:rPr>
            <w:t xml:space="preserve">0.03  </w:t>
          </w:r>
          <w:r>
            <w:rPr>
              <w:sz w:val="16"/>
              <w:szCs w:val="16"/>
            </w:rPr>
            <w:t xml:space="preserve">- </w:t>
          </w:r>
          <w:r w:rsidRPr="001D3136">
            <w:rPr>
              <w:sz w:val="16"/>
              <w:szCs w:val="16"/>
            </w:rPr>
            <w:t>Гражданское право; предпринимательское право; семейное право; международное частное право, профиль 12.00.04</w:t>
          </w:r>
          <w:r>
            <w:rPr>
              <w:sz w:val="16"/>
              <w:szCs w:val="16"/>
            </w:rPr>
            <w:t xml:space="preserve"> - </w:t>
          </w:r>
          <w:r w:rsidRPr="001D3136">
            <w:rPr>
              <w:sz w:val="16"/>
              <w:szCs w:val="16"/>
            </w:rPr>
            <w:t xml:space="preserve">Финансовое право; налоговое право; </w:t>
          </w:r>
          <w:proofErr w:type="gramStart"/>
          <w:r w:rsidRPr="001D3136">
            <w:rPr>
              <w:sz w:val="16"/>
              <w:szCs w:val="16"/>
            </w:rPr>
            <w:t xml:space="preserve">бюджетное право, профиль 12.00.05 </w:t>
          </w:r>
          <w:r>
            <w:rPr>
              <w:sz w:val="16"/>
              <w:szCs w:val="16"/>
            </w:rPr>
            <w:t xml:space="preserve">- </w:t>
          </w:r>
          <w:r w:rsidRPr="001D3136">
            <w:rPr>
              <w:sz w:val="16"/>
              <w:szCs w:val="16"/>
            </w:rPr>
            <w:t xml:space="preserve">Трудовое право; право социального обеспечения, профиль 12.00.08  </w:t>
          </w:r>
          <w:r>
            <w:rPr>
              <w:sz w:val="16"/>
              <w:szCs w:val="16"/>
            </w:rPr>
            <w:t xml:space="preserve">- </w:t>
          </w:r>
          <w:r w:rsidRPr="001D3136">
            <w:rPr>
              <w:sz w:val="16"/>
              <w:szCs w:val="16"/>
            </w:rPr>
            <w:t>Уголовное право и криминология</w:t>
          </w:r>
          <w:r>
            <w:rPr>
              <w:sz w:val="16"/>
              <w:szCs w:val="16"/>
            </w:rPr>
            <w:t>;</w:t>
          </w:r>
          <w:r w:rsidRPr="001D3136">
            <w:rPr>
              <w:sz w:val="16"/>
              <w:szCs w:val="16"/>
            </w:rPr>
            <w:t xml:space="preserve"> уголовно-исполнительное право, профиль 12.00.10   </w:t>
          </w:r>
          <w:r>
            <w:rPr>
              <w:sz w:val="16"/>
              <w:szCs w:val="16"/>
            </w:rPr>
            <w:t xml:space="preserve">- </w:t>
          </w:r>
          <w:r w:rsidRPr="001D3136">
            <w:rPr>
              <w:sz w:val="16"/>
              <w:szCs w:val="16"/>
            </w:rPr>
            <w:t>Международное право</w:t>
          </w:r>
          <w:r>
            <w:rPr>
              <w:sz w:val="16"/>
              <w:szCs w:val="16"/>
            </w:rPr>
            <w:t>;</w:t>
          </w:r>
          <w:r w:rsidRPr="001D3136">
            <w:rPr>
              <w:sz w:val="16"/>
              <w:szCs w:val="16"/>
            </w:rPr>
            <w:t xml:space="preserve"> Европейское право, </w:t>
          </w:r>
          <w:r>
            <w:rPr>
              <w:sz w:val="16"/>
              <w:szCs w:val="16"/>
            </w:rPr>
            <w:t xml:space="preserve">профиль, </w:t>
          </w:r>
          <w:r w:rsidRPr="001D3136">
            <w:rPr>
              <w:sz w:val="16"/>
              <w:szCs w:val="16"/>
            </w:rPr>
            <w:t xml:space="preserve">12.00.11 </w:t>
          </w:r>
          <w:r>
            <w:rPr>
              <w:sz w:val="16"/>
              <w:szCs w:val="16"/>
            </w:rPr>
            <w:t>-</w:t>
          </w:r>
          <w:r w:rsidRPr="001D3136">
            <w:rPr>
              <w:sz w:val="16"/>
              <w:szCs w:val="16"/>
            </w:rPr>
            <w:t xml:space="preserve"> Судебная деятельность, прокурорская деятельность, правозащитная и правоохранительная деятельность, профиль 12.00.13 </w:t>
          </w:r>
          <w:r>
            <w:rPr>
              <w:sz w:val="16"/>
              <w:szCs w:val="16"/>
            </w:rPr>
            <w:t xml:space="preserve">- </w:t>
          </w:r>
          <w:r w:rsidRPr="001D3136">
            <w:rPr>
              <w:sz w:val="16"/>
              <w:szCs w:val="16"/>
            </w:rPr>
            <w:t>Информационное право, профиль 12.00.14</w:t>
          </w:r>
          <w:r>
            <w:rPr>
              <w:sz w:val="16"/>
              <w:szCs w:val="16"/>
            </w:rPr>
            <w:t xml:space="preserve"> - </w:t>
          </w:r>
          <w:r w:rsidRPr="001D3136">
            <w:rPr>
              <w:sz w:val="16"/>
              <w:szCs w:val="16"/>
            </w:rPr>
            <w:t xml:space="preserve">   Административное право, административный процесс, профиль 12.00.15 </w:t>
          </w:r>
          <w:r>
            <w:rPr>
              <w:sz w:val="16"/>
              <w:szCs w:val="16"/>
            </w:rPr>
            <w:t xml:space="preserve">- </w:t>
          </w:r>
          <w:r w:rsidRPr="001D3136">
            <w:rPr>
              <w:sz w:val="16"/>
              <w:szCs w:val="16"/>
            </w:rPr>
            <w:t>Гражданский процесс; арбитражный процесс подготовки научно-педагогических кадров в аспирантуре</w:t>
          </w:r>
          <w:proofErr w:type="gramEnd"/>
        </w:p>
      </w:tc>
    </w:tr>
  </w:tbl>
  <w:p w:rsidR="00F21AF3" w:rsidRPr="005B3E41" w:rsidRDefault="00F21AF3">
    <w:pPr>
      <w:pStyle w:val="a7"/>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6pt;height:24.6pt" o:bullet="t">
        <v:imagedata r:id="rId1" o:title="artFCB0"/>
      </v:shape>
    </w:pict>
  </w:numPicBullet>
  <w:abstractNum w:abstractNumId="0">
    <w:nsid w:val="FFFFFF1D"/>
    <w:multiLevelType w:val="multilevel"/>
    <w:tmpl w:val="2F04F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579EBFFA"/>
    <w:lvl w:ilvl="0">
      <w:start w:val="1"/>
      <w:numFmt w:val="bullet"/>
      <w:lvlText w:val="•"/>
      <w:lvlJc w:val="left"/>
      <w:pPr>
        <w:tabs>
          <w:tab w:val="num" w:pos="1429"/>
        </w:tabs>
        <w:ind w:left="1429" w:hanging="360"/>
      </w:pPr>
      <w:rPr>
        <w:rFonts w:hint="default"/>
        <w:color w:val="000000"/>
        <w:position w:val="0"/>
        <w:sz w:val="28"/>
        <w:szCs w:val="28"/>
      </w:rPr>
    </w:lvl>
    <w:lvl w:ilvl="1">
      <w:start w:val="1"/>
      <w:numFmt w:val="bullet"/>
      <w:lvlText w:val="•"/>
      <w:lvlJc w:val="left"/>
      <w:pPr>
        <w:tabs>
          <w:tab w:val="num" w:pos="2209"/>
        </w:tabs>
        <w:ind w:left="2209" w:hanging="420"/>
      </w:pPr>
      <w:rPr>
        <w:rFonts w:hint="default"/>
        <w:color w:val="000000"/>
        <w:position w:val="0"/>
        <w:sz w:val="28"/>
        <w:szCs w:val="28"/>
      </w:rPr>
    </w:lvl>
    <w:lvl w:ilvl="2">
      <w:start w:val="1"/>
      <w:numFmt w:val="bullet"/>
      <w:lvlText w:val="▪"/>
      <w:lvlJc w:val="left"/>
      <w:pPr>
        <w:tabs>
          <w:tab w:val="num" w:pos="2929"/>
        </w:tabs>
        <w:ind w:left="2929" w:hanging="420"/>
      </w:pPr>
      <w:rPr>
        <w:rFonts w:hint="default"/>
        <w:color w:val="000000"/>
        <w:position w:val="0"/>
        <w:sz w:val="28"/>
        <w:szCs w:val="28"/>
      </w:rPr>
    </w:lvl>
    <w:lvl w:ilvl="3">
      <w:start w:val="1"/>
      <w:numFmt w:val="bullet"/>
      <w:lvlText w:val="•"/>
      <w:lvlJc w:val="left"/>
      <w:pPr>
        <w:tabs>
          <w:tab w:val="num" w:pos="3649"/>
        </w:tabs>
        <w:ind w:left="3649" w:hanging="420"/>
      </w:pPr>
      <w:rPr>
        <w:rFonts w:hint="default"/>
        <w:color w:val="000000"/>
        <w:position w:val="0"/>
        <w:sz w:val="28"/>
        <w:szCs w:val="28"/>
      </w:rPr>
    </w:lvl>
    <w:lvl w:ilvl="4">
      <w:start w:val="1"/>
      <w:numFmt w:val="bullet"/>
      <w:lvlText w:val="o"/>
      <w:lvlJc w:val="left"/>
      <w:pPr>
        <w:tabs>
          <w:tab w:val="num" w:pos="4369"/>
        </w:tabs>
        <w:ind w:left="4369" w:hanging="420"/>
      </w:pPr>
      <w:rPr>
        <w:rFonts w:hint="default"/>
        <w:color w:val="000000"/>
        <w:position w:val="0"/>
        <w:sz w:val="28"/>
        <w:szCs w:val="28"/>
      </w:rPr>
    </w:lvl>
    <w:lvl w:ilvl="5">
      <w:start w:val="1"/>
      <w:numFmt w:val="bullet"/>
      <w:lvlText w:val="▪"/>
      <w:lvlJc w:val="left"/>
      <w:pPr>
        <w:tabs>
          <w:tab w:val="num" w:pos="5089"/>
        </w:tabs>
        <w:ind w:left="5089" w:hanging="420"/>
      </w:pPr>
      <w:rPr>
        <w:rFonts w:hint="default"/>
        <w:color w:val="000000"/>
        <w:position w:val="0"/>
        <w:sz w:val="28"/>
        <w:szCs w:val="28"/>
      </w:rPr>
    </w:lvl>
    <w:lvl w:ilvl="6">
      <w:start w:val="1"/>
      <w:numFmt w:val="bullet"/>
      <w:lvlText w:val="•"/>
      <w:lvlJc w:val="left"/>
      <w:pPr>
        <w:tabs>
          <w:tab w:val="num" w:pos="5809"/>
        </w:tabs>
        <w:ind w:left="5809" w:hanging="420"/>
      </w:pPr>
      <w:rPr>
        <w:rFonts w:hint="default"/>
        <w:color w:val="000000"/>
        <w:position w:val="0"/>
        <w:sz w:val="28"/>
        <w:szCs w:val="28"/>
      </w:rPr>
    </w:lvl>
    <w:lvl w:ilvl="7">
      <w:start w:val="1"/>
      <w:numFmt w:val="bullet"/>
      <w:lvlText w:val="o"/>
      <w:lvlJc w:val="left"/>
      <w:pPr>
        <w:tabs>
          <w:tab w:val="num" w:pos="6529"/>
        </w:tabs>
        <w:ind w:left="6529" w:hanging="420"/>
      </w:pPr>
      <w:rPr>
        <w:rFonts w:hint="default"/>
        <w:color w:val="000000"/>
        <w:position w:val="0"/>
        <w:sz w:val="28"/>
        <w:szCs w:val="28"/>
      </w:rPr>
    </w:lvl>
    <w:lvl w:ilvl="8">
      <w:start w:val="1"/>
      <w:numFmt w:val="bullet"/>
      <w:lvlText w:val="▪"/>
      <w:lvlJc w:val="left"/>
      <w:pPr>
        <w:tabs>
          <w:tab w:val="num" w:pos="7249"/>
        </w:tabs>
        <w:ind w:left="7249" w:hanging="420"/>
      </w:pPr>
      <w:rPr>
        <w:rFonts w:hint="default"/>
        <w:color w:val="000000"/>
        <w:position w:val="0"/>
        <w:sz w:val="28"/>
        <w:szCs w:val="28"/>
      </w:rPr>
    </w:lvl>
  </w:abstractNum>
  <w:abstractNum w:abstractNumId="3">
    <w:nsid w:val="0E854962"/>
    <w:multiLevelType w:val="hybridMultilevel"/>
    <w:tmpl w:val="CE9E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1143"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0D6FB7"/>
    <w:multiLevelType w:val="hybridMultilevel"/>
    <w:tmpl w:val="696E08BA"/>
    <w:lvl w:ilvl="0" w:tplc="7BFE57F6">
      <w:start w:val="1"/>
      <w:numFmt w:val="decimal"/>
      <w:lvlText w:val="%1."/>
      <w:lvlJc w:val="left"/>
      <w:pPr>
        <w:tabs>
          <w:tab w:val="num" w:pos="600"/>
        </w:tabs>
        <w:ind w:left="600" w:hanging="60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67F072B"/>
    <w:multiLevelType w:val="multilevel"/>
    <w:tmpl w:val="894EE872"/>
    <w:lvl w:ilvl="0">
      <w:start w:val="1"/>
      <w:numFmt w:val="decimal"/>
      <w:lvlText w:val="%1."/>
      <w:lvlJc w:val="left"/>
      <w:rPr>
        <w:rFonts w:hint="default"/>
        <w:position w:val="0"/>
        <w:lang w:val="ru-RU"/>
      </w:rPr>
    </w:lvl>
    <w:lvl w:ilvl="1">
      <w:start w:val="1"/>
      <w:numFmt w:val="decimal"/>
      <w:lvlText w:val="%1.%2."/>
      <w:lvlJc w:val="left"/>
      <w:rPr>
        <w:rFonts w:hint="default"/>
        <w:position w:val="0"/>
        <w:lang w:val="ru-RU"/>
      </w:rPr>
    </w:lvl>
    <w:lvl w:ilvl="2">
      <w:start w:val="1"/>
      <w:numFmt w:val="decimal"/>
      <w:lvlText w:val="%1.%2.%3."/>
      <w:lvlJc w:val="left"/>
      <w:rPr>
        <w:rFonts w:hint="default"/>
        <w:position w:val="0"/>
        <w:lang w:val="ru-RU"/>
      </w:rPr>
    </w:lvl>
    <w:lvl w:ilvl="3">
      <w:start w:val="1"/>
      <w:numFmt w:val="decimal"/>
      <w:lvlText w:val="%1.%2.%3.%4."/>
      <w:lvlJc w:val="left"/>
      <w:rPr>
        <w:rFonts w:hint="default"/>
        <w:position w:val="0"/>
        <w:lang w:val="ru-RU"/>
      </w:rPr>
    </w:lvl>
    <w:lvl w:ilvl="4">
      <w:start w:val="1"/>
      <w:numFmt w:val="decimal"/>
      <w:lvlText w:val="%1.%2.%3.%4.%5."/>
      <w:lvlJc w:val="left"/>
      <w:rPr>
        <w:rFonts w:hint="default"/>
        <w:position w:val="0"/>
        <w:lang w:val="ru-RU"/>
      </w:rPr>
    </w:lvl>
    <w:lvl w:ilvl="5">
      <w:start w:val="1"/>
      <w:numFmt w:val="decimal"/>
      <w:lvlText w:val="%1.%2.%3.%4.%5.%6."/>
      <w:lvlJc w:val="left"/>
      <w:rPr>
        <w:rFonts w:hint="default"/>
        <w:position w:val="0"/>
        <w:lang w:val="ru-RU"/>
      </w:rPr>
    </w:lvl>
    <w:lvl w:ilvl="6">
      <w:start w:val="1"/>
      <w:numFmt w:val="decimal"/>
      <w:lvlText w:val="%1.%2.%3.%4.%5.%6.%7."/>
      <w:lvlJc w:val="left"/>
      <w:rPr>
        <w:rFonts w:hint="default"/>
        <w:position w:val="0"/>
        <w:lang w:val="ru-RU"/>
      </w:rPr>
    </w:lvl>
    <w:lvl w:ilvl="7">
      <w:start w:val="1"/>
      <w:numFmt w:val="decimal"/>
      <w:lvlText w:val="%1.%2.%3.%4.%5.%6.%7.%8."/>
      <w:lvlJc w:val="left"/>
      <w:rPr>
        <w:rFonts w:hint="default"/>
        <w:position w:val="0"/>
        <w:lang w:val="ru-RU"/>
      </w:rPr>
    </w:lvl>
    <w:lvl w:ilvl="8">
      <w:start w:val="1"/>
      <w:numFmt w:val="decimal"/>
      <w:lvlText w:val="%1.%2.%3.%4.%5.%6.%7.%8.%9."/>
      <w:lvlJc w:val="left"/>
      <w:rPr>
        <w:rFonts w:hint="default"/>
        <w:position w:val="0"/>
        <w:lang w:val="ru-RU"/>
      </w:rPr>
    </w:lvl>
  </w:abstractNum>
  <w:abstractNum w:abstractNumId="9">
    <w:nsid w:val="40792B6C"/>
    <w:multiLevelType w:val="multilevel"/>
    <w:tmpl w:val="2EF246E0"/>
    <w:lvl w:ilvl="0">
      <w:start w:val="1"/>
      <w:numFmt w:val="decimal"/>
      <w:pStyle w:val="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C575EAA"/>
    <w:multiLevelType w:val="hybridMultilevel"/>
    <w:tmpl w:val="696E08BA"/>
    <w:lvl w:ilvl="0" w:tplc="7BFE57F6">
      <w:start w:val="1"/>
      <w:numFmt w:val="decimal"/>
      <w:lvlText w:val="%1."/>
      <w:lvlJc w:val="left"/>
      <w:pPr>
        <w:tabs>
          <w:tab w:val="num" w:pos="600"/>
        </w:tabs>
        <w:ind w:left="600" w:hanging="60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CA330C7"/>
    <w:multiLevelType w:val="hybridMultilevel"/>
    <w:tmpl w:val="0ED453A2"/>
    <w:lvl w:ilvl="0" w:tplc="BDC600A0">
      <w:start w:val="1"/>
      <w:numFmt w:val="bullet"/>
      <w:pStyle w:val="a1"/>
      <w:lvlText w:val=""/>
      <w:lvlJc w:val="left"/>
      <w:pPr>
        <w:ind w:left="1429"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9971C4"/>
    <w:multiLevelType w:val="hybridMultilevel"/>
    <w:tmpl w:val="696E08BA"/>
    <w:lvl w:ilvl="0" w:tplc="7BFE57F6">
      <w:start w:val="1"/>
      <w:numFmt w:val="decimal"/>
      <w:lvlText w:val="%1."/>
      <w:lvlJc w:val="left"/>
      <w:pPr>
        <w:tabs>
          <w:tab w:val="num" w:pos="600"/>
        </w:tabs>
        <w:ind w:left="600" w:hanging="60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C10685F"/>
    <w:multiLevelType w:val="hybridMultilevel"/>
    <w:tmpl w:val="E2847254"/>
    <w:lvl w:ilvl="0" w:tplc="9CC24644">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5061C9"/>
    <w:multiLevelType w:val="hybridMultilevel"/>
    <w:tmpl w:val="544C54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3"/>
  </w:num>
  <w:num w:numId="6">
    <w:abstractNumId w:val="9"/>
  </w:num>
  <w:num w:numId="7">
    <w:abstractNumId w:val="12"/>
  </w:num>
  <w:num w:numId="8">
    <w:abstractNumId w:val="7"/>
  </w:num>
  <w:num w:numId="9">
    <w:abstractNumId w:val="0"/>
  </w:num>
  <w:num w:numId="10">
    <w:abstractNumId w:val="3"/>
  </w:num>
  <w:num w:numId="11">
    <w:abstractNumId w:val="10"/>
  </w:num>
  <w:num w:numId="12">
    <w:abstractNumId w:val="8"/>
  </w:num>
  <w:num w:numId="13">
    <w:abstractNumId w:val="1"/>
  </w:num>
  <w:num w:numId="14">
    <w:abstractNumId w:val="2"/>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29B2"/>
    <w:rsid w:val="00000981"/>
    <w:rsid w:val="0000323E"/>
    <w:rsid w:val="000037F2"/>
    <w:rsid w:val="0000510D"/>
    <w:rsid w:val="000123CD"/>
    <w:rsid w:val="000147AA"/>
    <w:rsid w:val="00016671"/>
    <w:rsid w:val="000212DC"/>
    <w:rsid w:val="0002452A"/>
    <w:rsid w:val="00025D20"/>
    <w:rsid w:val="00030BFB"/>
    <w:rsid w:val="00030CCE"/>
    <w:rsid w:val="000350ED"/>
    <w:rsid w:val="00035BC9"/>
    <w:rsid w:val="000371A1"/>
    <w:rsid w:val="0004065C"/>
    <w:rsid w:val="000426C7"/>
    <w:rsid w:val="000437FF"/>
    <w:rsid w:val="00045101"/>
    <w:rsid w:val="00045844"/>
    <w:rsid w:val="000470A6"/>
    <w:rsid w:val="000552F2"/>
    <w:rsid w:val="000566DA"/>
    <w:rsid w:val="00057F65"/>
    <w:rsid w:val="00061546"/>
    <w:rsid w:val="00063D45"/>
    <w:rsid w:val="00063EAC"/>
    <w:rsid w:val="00065031"/>
    <w:rsid w:val="000653F1"/>
    <w:rsid w:val="00065BB3"/>
    <w:rsid w:val="000714BE"/>
    <w:rsid w:val="000722AD"/>
    <w:rsid w:val="000724FC"/>
    <w:rsid w:val="00072D05"/>
    <w:rsid w:val="00074678"/>
    <w:rsid w:val="000760CD"/>
    <w:rsid w:val="00077AD0"/>
    <w:rsid w:val="00080855"/>
    <w:rsid w:val="00081748"/>
    <w:rsid w:val="000839E2"/>
    <w:rsid w:val="00084960"/>
    <w:rsid w:val="0008542F"/>
    <w:rsid w:val="00090D06"/>
    <w:rsid w:val="00091EE0"/>
    <w:rsid w:val="0009202C"/>
    <w:rsid w:val="00097D3A"/>
    <w:rsid w:val="000A0883"/>
    <w:rsid w:val="000A2382"/>
    <w:rsid w:val="000A611C"/>
    <w:rsid w:val="000A75E9"/>
    <w:rsid w:val="000B0165"/>
    <w:rsid w:val="000B2917"/>
    <w:rsid w:val="000B2C31"/>
    <w:rsid w:val="000B2C9D"/>
    <w:rsid w:val="000B3F17"/>
    <w:rsid w:val="000B493D"/>
    <w:rsid w:val="000C00D8"/>
    <w:rsid w:val="000C1CB6"/>
    <w:rsid w:val="000C3FEE"/>
    <w:rsid w:val="000C49ED"/>
    <w:rsid w:val="000C5628"/>
    <w:rsid w:val="000C6B92"/>
    <w:rsid w:val="000C7D1E"/>
    <w:rsid w:val="000D1B51"/>
    <w:rsid w:val="000D1CAF"/>
    <w:rsid w:val="000D4E17"/>
    <w:rsid w:val="000D63A6"/>
    <w:rsid w:val="000D722F"/>
    <w:rsid w:val="000D72D5"/>
    <w:rsid w:val="000D7F76"/>
    <w:rsid w:val="000E0091"/>
    <w:rsid w:val="000E0CF9"/>
    <w:rsid w:val="000E3DFB"/>
    <w:rsid w:val="000E639E"/>
    <w:rsid w:val="000F523E"/>
    <w:rsid w:val="00100226"/>
    <w:rsid w:val="0010133D"/>
    <w:rsid w:val="0010247D"/>
    <w:rsid w:val="00102ECB"/>
    <w:rsid w:val="00103101"/>
    <w:rsid w:val="001046EF"/>
    <w:rsid w:val="0011351F"/>
    <w:rsid w:val="00123D13"/>
    <w:rsid w:val="00131A31"/>
    <w:rsid w:val="0013399A"/>
    <w:rsid w:val="00137B70"/>
    <w:rsid w:val="00140693"/>
    <w:rsid w:val="001430B1"/>
    <w:rsid w:val="001431A6"/>
    <w:rsid w:val="001449FB"/>
    <w:rsid w:val="00145948"/>
    <w:rsid w:val="00150D3D"/>
    <w:rsid w:val="00152FA0"/>
    <w:rsid w:val="00153B84"/>
    <w:rsid w:val="001556EF"/>
    <w:rsid w:val="001566D0"/>
    <w:rsid w:val="00157661"/>
    <w:rsid w:val="00157A3A"/>
    <w:rsid w:val="00160142"/>
    <w:rsid w:val="0016100A"/>
    <w:rsid w:val="00161ECD"/>
    <w:rsid w:val="001648D4"/>
    <w:rsid w:val="00165B30"/>
    <w:rsid w:val="00167A3E"/>
    <w:rsid w:val="00170149"/>
    <w:rsid w:val="001703B2"/>
    <w:rsid w:val="00171433"/>
    <w:rsid w:val="001751D0"/>
    <w:rsid w:val="00175807"/>
    <w:rsid w:val="00177929"/>
    <w:rsid w:val="00180EFF"/>
    <w:rsid w:val="0018143C"/>
    <w:rsid w:val="0018155F"/>
    <w:rsid w:val="00181E28"/>
    <w:rsid w:val="001822A3"/>
    <w:rsid w:val="00182B8F"/>
    <w:rsid w:val="00186F83"/>
    <w:rsid w:val="00187FAD"/>
    <w:rsid w:val="0019086F"/>
    <w:rsid w:val="001970C1"/>
    <w:rsid w:val="001A0570"/>
    <w:rsid w:val="001A1B9E"/>
    <w:rsid w:val="001A1E9E"/>
    <w:rsid w:val="001A2A2A"/>
    <w:rsid w:val="001A2F3B"/>
    <w:rsid w:val="001A69F1"/>
    <w:rsid w:val="001A7CE9"/>
    <w:rsid w:val="001B378B"/>
    <w:rsid w:val="001B3A0E"/>
    <w:rsid w:val="001B3E98"/>
    <w:rsid w:val="001B5004"/>
    <w:rsid w:val="001C1EA2"/>
    <w:rsid w:val="001C214E"/>
    <w:rsid w:val="001C6A72"/>
    <w:rsid w:val="001C7E82"/>
    <w:rsid w:val="001D1856"/>
    <w:rsid w:val="001D54CE"/>
    <w:rsid w:val="001D6E2A"/>
    <w:rsid w:val="001E2887"/>
    <w:rsid w:val="001E2C48"/>
    <w:rsid w:val="001E7A2F"/>
    <w:rsid w:val="001E7E89"/>
    <w:rsid w:val="001F0622"/>
    <w:rsid w:val="001F0F13"/>
    <w:rsid w:val="001F2A01"/>
    <w:rsid w:val="001F2BA3"/>
    <w:rsid w:val="001F3C70"/>
    <w:rsid w:val="001F3E11"/>
    <w:rsid w:val="001F6369"/>
    <w:rsid w:val="002007F8"/>
    <w:rsid w:val="0020100D"/>
    <w:rsid w:val="002010C1"/>
    <w:rsid w:val="002016A9"/>
    <w:rsid w:val="002017DF"/>
    <w:rsid w:val="00201B1D"/>
    <w:rsid w:val="00204061"/>
    <w:rsid w:val="002061C0"/>
    <w:rsid w:val="0021056F"/>
    <w:rsid w:val="002114F0"/>
    <w:rsid w:val="00212623"/>
    <w:rsid w:val="00212784"/>
    <w:rsid w:val="0021490D"/>
    <w:rsid w:val="00215CF0"/>
    <w:rsid w:val="0021612B"/>
    <w:rsid w:val="002205F2"/>
    <w:rsid w:val="00220620"/>
    <w:rsid w:val="0022071B"/>
    <w:rsid w:val="002226D7"/>
    <w:rsid w:val="0022798E"/>
    <w:rsid w:val="00227F27"/>
    <w:rsid w:val="00230C87"/>
    <w:rsid w:val="0023218E"/>
    <w:rsid w:val="00235C8C"/>
    <w:rsid w:val="00240F4A"/>
    <w:rsid w:val="002419CD"/>
    <w:rsid w:val="00241DD1"/>
    <w:rsid w:val="00242101"/>
    <w:rsid w:val="00243417"/>
    <w:rsid w:val="002437FD"/>
    <w:rsid w:val="00250F6C"/>
    <w:rsid w:val="002524A3"/>
    <w:rsid w:val="00252C4A"/>
    <w:rsid w:val="00263B55"/>
    <w:rsid w:val="002706FB"/>
    <w:rsid w:val="002718F1"/>
    <w:rsid w:val="00275742"/>
    <w:rsid w:val="00276062"/>
    <w:rsid w:val="00276B82"/>
    <w:rsid w:val="0027743B"/>
    <w:rsid w:val="00280D27"/>
    <w:rsid w:val="00281479"/>
    <w:rsid w:val="00282BBF"/>
    <w:rsid w:val="00282FE3"/>
    <w:rsid w:val="002846B5"/>
    <w:rsid w:val="00284E6A"/>
    <w:rsid w:val="002856B0"/>
    <w:rsid w:val="0029085A"/>
    <w:rsid w:val="00291C2C"/>
    <w:rsid w:val="0029433D"/>
    <w:rsid w:val="002A60B8"/>
    <w:rsid w:val="002A6899"/>
    <w:rsid w:val="002B04B6"/>
    <w:rsid w:val="002B1BB8"/>
    <w:rsid w:val="002B3F1F"/>
    <w:rsid w:val="002B62FA"/>
    <w:rsid w:val="002C1EDD"/>
    <w:rsid w:val="002C209A"/>
    <w:rsid w:val="002C2AB4"/>
    <w:rsid w:val="002C400A"/>
    <w:rsid w:val="002C47CF"/>
    <w:rsid w:val="002C4EDF"/>
    <w:rsid w:val="002C68AD"/>
    <w:rsid w:val="002C6EF6"/>
    <w:rsid w:val="002C7A36"/>
    <w:rsid w:val="002C7E69"/>
    <w:rsid w:val="002D0184"/>
    <w:rsid w:val="002D3207"/>
    <w:rsid w:val="002D597D"/>
    <w:rsid w:val="002D68D3"/>
    <w:rsid w:val="002D7F5F"/>
    <w:rsid w:val="002E0445"/>
    <w:rsid w:val="002E12F9"/>
    <w:rsid w:val="002E2150"/>
    <w:rsid w:val="002E6D91"/>
    <w:rsid w:val="002E6FB4"/>
    <w:rsid w:val="002E74BE"/>
    <w:rsid w:val="002F0C9A"/>
    <w:rsid w:val="002F129E"/>
    <w:rsid w:val="002F2310"/>
    <w:rsid w:val="002F7446"/>
    <w:rsid w:val="002F7C33"/>
    <w:rsid w:val="0030560D"/>
    <w:rsid w:val="00306810"/>
    <w:rsid w:val="00307AF6"/>
    <w:rsid w:val="00310472"/>
    <w:rsid w:val="00311640"/>
    <w:rsid w:val="00311AC9"/>
    <w:rsid w:val="003123B3"/>
    <w:rsid w:val="0031295F"/>
    <w:rsid w:val="00313DC4"/>
    <w:rsid w:val="00316797"/>
    <w:rsid w:val="00317777"/>
    <w:rsid w:val="00317D00"/>
    <w:rsid w:val="0032083A"/>
    <w:rsid w:val="0032309A"/>
    <w:rsid w:val="003235B5"/>
    <w:rsid w:val="00326B99"/>
    <w:rsid w:val="00327D37"/>
    <w:rsid w:val="00331A05"/>
    <w:rsid w:val="00332B3C"/>
    <w:rsid w:val="003404CA"/>
    <w:rsid w:val="00343DF0"/>
    <w:rsid w:val="003441AE"/>
    <w:rsid w:val="0034638D"/>
    <w:rsid w:val="00346546"/>
    <w:rsid w:val="003466AD"/>
    <w:rsid w:val="0034799F"/>
    <w:rsid w:val="0035510C"/>
    <w:rsid w:val="00357F26"/>
    <w:rsid w:val="003649FC"/>
    <w:rsid w:val="00366347"/>
    <w:rsid w:val="00366F2F"/>
    <w:rsid w:val="00367253"/>
    <w:rsid w:val="0037164E"/>
    <w:rsid w:val="00371906"/>
    <w:rsid w:val="00371AD3"/>
    <w:rsid w:val="00373861"/>
    <w:rsid w:val="00375518"/>
    <w:rsid w:val="00376A06"/>
    <w:rsid w:val="0038357D"/>
    <w:rsid w:val="00383EE2"/>
    <w:rsid w:val="003916CD"/>
    <w:rsid w:val="00391894"/>
    <w:rsid w:val="00393DAE"/>
    <w:rsid w:val="003965B7"/>
    <w:rsid w:val="00397CE7"/>
    <w:rsid w:val="00397DCE"/>
    <w:rsid w:val="003A0820"/>
    <w:rsid w:val="003A1A10"/>
    <w:rsid w:val="003A36A9"/>
    <w:rsid w:val="003A3AC4"/>
    <w:rsid w:val="003A4C2A"/>
    <w:rsid w:val="003A58C8"/>
    <w:rsid w:val="003A7048"/>
    <w:rsid w:val="003B1B00"/>
    <w:rsid w:val="003B441B"/>
    <w:rsid w:val="003C063E"/>
    <w:rsid w:val="003C0A6E"/>
    <w:rsid w:val="003C0AED"/>
    <w:rsid w:val="003C32FF"/>
    <w:rsid w:val="003C3459"/>
    <w:rsid w:val="003C5978"/>
    <w:rsid w:val="003C5F90"/>
    <w:rsid w:val="003C7667"/>
    <w:rsid w:val="003D3728"/>
    <w:rsid w:val="003D3A08"/>
    <w:rsid w:val="003D4F7B"/>
    <w:rsid w:val="003E00CE"/>
    <w:rsid w:val="003E2686"/>
    <w:rsid w:val="003E579F"/>
    <w:rsid w:val="003F0199"/>
    <w:rsid w:val="003F0F5F"/>
    <w:rsid w:val="003F1561"/>
    <w:rsid w:val="003F1B1E"/>
    <w:rsid w:val="003F29D4"/>
    <w:rsid w:val="003F3B97"/>
    <w:rsid w:val="003F4562"/>
    <w:rsid w:val="003F5141"/>
    <w:rsid w:val="004009EC"/>
    <w:rsid w:val="0040192A"/>
    <w:rsid w:val="00401FFD"/>
    <w:rsid w:val="004021A5"/>
    <w:rsid w:val="00403CC7"/>
    <w:rsid w:val="0040635C"/>
    <w:rsid w:val="00406538"/>
    <w:rsid w:val="00407034"/>
    <w:rsid w:val="00407BAD"/>
    <w:rsid w:val="00410242"/>
    <w:rsid w:val="004119E3"/>
    <w:rsid w:val="00414194"/>
    <w:rsid w:val="004152EE"/>
    <w:rsid w:val="00415B3C"/>
    <w:rsid w:val="0041639A"/>
    <w:rsid w:val="00420561"/>
    <w:rsid w:val="004208D2"/>
    <w:rsid w:val="00421A46"/>
    <w:rsid w:val="00425590"/>
    <w:rsid w:val="00426F00"/>
    <w:rsid w:val="00433299"/>
    <w:rsid w:val="0043592D"/>
    <w:rsid w:val="00435B58"/>
    <w:rsid w:val="00436D40"/>
    <w:rsid w:val="00444906"/>
    <w:rsid w:val="004456C8"/>
    <w:rsid w:val="00450145"/>
    <w:rsid w:val="00451D50"/>
    <w:rsid w:val="00453AA4"/>
    <w:rsid w:val="0045511A"/>
    <w:rsid w:val="004555BC"/>
    <w:rsid w:val="0045797C"/>
    <w:rsid w:val="004658B3"/>
    <w:rsid w:val="00465F57"/>
    <w:rsid w:val="004660E0"/>
    <w:rsid w:val="0046731D"/>
    <w:rsid w:val="00470761"/>
    <w:rsid w:val="004725E5"/>
    <w:rsid w:val="00476452"/>
    <w:rsid w:val="00476B7E"/>
    <w:rsid w:val="00477086"/>
    <w:rsid w:val="004812FD"/>
    <w:rsid w:val="0048401C"/>
    <w:rsid w:val="0048417D"/>
    <w:rsid w:val="00490042"/>
    <w:rsid w:val="00492AFE"/>
    <w:rsid w:val="00493343"/>
    <w:rsid w:val="004946B1"/>
    <w:rsid w:val="00497C01"/>
    <w:rsid w:val="004A0814"/>
    <w:rsid w:val="004A3B10"/>
    <w:rsid w:val="004A605B"/>
    <w:rsid w:val="004A65AA"/>
    <w:rsid w:val="004B2090"/>
    <w:rsid w:val="004B2265"/>
    <w:rsid w:val="004B4E38"/>
    <w:rsid w:val="004B4F9A"/>
    <w:rsid w:val="004B67FA"/>
    <w:rsid w:val="004C1DA9"/>
    <w:rsid w:val="004C69BB"/>
    <w:rsid w:val="004C72A8"/>
    <w:rsid w:val="004D1425"/>
    <w:rsid w:val="004D37FF"/>
    <w:rsid w:val="004D3C88"/>
    <w:rsid w:val="004D4A34"/>
    <w:rsid w:val="004D5464"/>
    <w:rsid w:val="004D58C4"/>
    <w:rsid w:val="004D5FA7"/>
    <w:rsid w:val="004E12D0"/>
    <w:rsid w:val="004E18E5"/>
    <w:rsid w:val="004E1B0E"/>
    <w:rsid w:val="004E49E9"/>
    <w:rsid w:val="004E4C12"/>
    <w:rsid w:val="004E5B00"/>
    <w:rsid w:val="004E61C0"/>
    <w:rsid w:val="004F6B14"/>
    <w:rsid w:val="0050046A"/>
    <w:rsid w:val="00500726"/>
    <w:rsid w:val="00501712"/>
    <w:rsid w:val="005024CB"/>
    <w:rsid w:val="005024E5"/>
    <w:rsid w:val="00503AE8"/>
    <w:rsid w:val="00503CCA"/>
    <w:rsid w:val="00507CF4"/>
    <w:rsid w:val="00514DE1"/>
    <w:rsid w:val="00514E1B"/>
    <w:rsid w:val="00517791"/>
    <w:rsid w:val="00522100"/>
    <w:rsid w:val="005324E3"/>
    <w:rsid w:val="0053627C"/>
    <w:rsid w:val="0053710B"/>
    <w:rsid w:val="00545625"/>
    <w:rsid w:val="00547725"/>
    <w:rsid w:val="005506C0"/>
    <w:rsid w:val="00553CDF"/>
    <w:rsid w:val="00556422"/>
    <w:rsid w:val="00556A51"/>
    <w:rsid w:val="005643CF"/>
    <w:rsid w:val="005644CF"/>
    <w:rsid w:val="005659D1"/>
    <w:rsid w:val="005726DA"/>
    <w:rsid w:val="005745F8"/>
    <w:rsid w:val="0057607E"/>
    <w:rsid w:val="0057781A"/>
    <w:rsid w:val="00581495"/>
    <w:rsid w:val="00583688"/>
    <w:rsid w:val="00586D58"/>
    <w:rsid w:val="005A619F"/>
    <w:rsid w:val="005A662D"/>
    <w:rsid w:val="005B1EB6"/>
    <w:rsid w:val="005B3E41"/>
    <w:rsid w:val="005B4A33"/>
    <w:rsid w:val="005B53BE"/>
    <w:rsid w:val="005B6AC9"/>
    <w:rsid w:val="005C1951"/>
    <w:rsid w:val="005C1D8F"/>
    <w:rsid w:val="005C2C47"/>
    <w:rsid w:val="005C395A"/>
    <w:rsid w:val="005C3E2B"/>
    <w:rsid w:val="005C55B5"/>
    <w:rsid w:val="005C6E44"/>
    <w:rsid w:val="005C6F1E"/>
    <w:rsid w:val="005D12ED"/>
    <w:rsid w:val="005D1390"/>
    <w:rsid w:val="005D41EE"/>
    <w:rsid w:val="005D4B79"/>
    <w:rsid w:val="005D5210"/>
    <w:rsid w:val="005D528C"/>
    <w:rsid w:val="005D60AB"/>
    <w:rsid w:val="005E13BD"/>
    <w:rsid w:val="005E1701"/>
    <w:rsid w:val="005E2168"/>
    <w:rsid w:val="005E3905"/>
    <w:rsid w:val="005E6F46"/>
    <w:rsid w:val="005F65A6"/>
    <w:rsid w:val="0060233C"/>
    <w:rsid w:val="00603519"/>
    <w:rsid w:val="0060359A"/>
    <w:rsid w:val="00605B5A"/>
    <w:rsid w:val="006174CE"/>
    <w:rsid w:val="006178C3"/>
    <w:rsid w:val="00617DFC"/>
    <w:rsid w:val="00617FAA"/>
    <w:rsid w:val="00620447"/>
    <w:rsid w:val="006240F4"/>
    <w:rsid w:val="006248DD"/>
    <w:rsid w:val="00627C6E"/>
    <w:rsid w:val="00627D6F"/>
    <w:rsid w:val="00632602"/>
    <w:rsid w:val="006347EE"/>
    <w:rsid w:val="0063784F"/>
    <w:rsid w:val="00640074"/>
    <w:rsid w:val="00640222"/>
    <w:rsid w:val="00642A27"/>
    <w:rsid w:val="00643AE9"/>
    <w:rsid w:val="00645547"/>
    <w:rsid w:val="00645F0D"/>
    <w:rsid w:val="00646474"/>
    <w:rsid w:val="00652349"/>
    <w:rsid w:val="00653B29"/>
    <w:rsid w:val="00654303"/>
    <w:rsid w:val="00657EA0"/>
    <w:rsid w:val="006633B2"/>
    <w:rsid w:val="00664693"/>
    <w:rsid w:val="00667F11"/>
    <w:rsid w:val="00672EC5"/>
    <w:rsid w:val="00673488"/>
    <w:rsid w:val="00685219"/>
    <w:rsid w:val="00686230"/>
    <w:rsid w:val="006959AA"/>
    <w:rsid w:val="006966BC"/>
    <w:rsid w:val="006975E5"/>
    <w:rsid w:val="006A119C"/>
    <w:rsid w:val="006A28DD"/>
    <w:rsid w:val="006A2AB2"/>
    <w:rsid w:val="006A7CCD"/>
    <w:rsid w:val="006B0AA0"/>
    <w:rsid w:val="006B4231"/>
    <w:rsid w:val="006B619B"/>
    <w:rsid w:val="006B6D10"/>
    <w:rsid w:val="006B7C72"/>
    <w:rsid w:val="006C2F23"/>
    <w:rsid w:val="006C2FE6"/>
    <w:rsid w:val="006C3053"/>
    <w:rsid w:val="006C363D"/>
    <w:rsid w:val="006C5754"/>
    <w:rsid w:val="006C5D85"/>
    <w:rsid w:val="006D1D60"/>
    <w:rsid w:val="006D51F0"/>
    <w:rsid w:val="006D6C6E"/>
    <w:rsid w:val="006E1DAC"/>
    <w:rsid w:val="006E3960"/>
    <w:rsid w:val="006E496C"/>
    <w:rsid w:val="006E64B4"/>
    <w:rsid w:val="006E7201"/>
    <w:rsid w:val="006F0C6F"/>
    <w:rsid w:val="006F3EB6"/>
    <w:rsid w:val="007024C8"/>
    <w:rsid w:val="00702FE1"/>
    <w:rsid w:val="00704AFA"/>
    <w:rsid w:val="00704B7A"/>
    <w:rsid w:val="00705AA5"/>
    <w:rsid w:val="00707624"/>
    <w:rsid w:val="00707E05"/>
    <w:rsid w:val="00710880"/>
    <w:rsid w:val="00710A24"/>
    <w:rsid w:val="00710E09"/>
    <w:rsid w:val="00710FD7"/>
    <w:rsid w:val="00711B33"/>
    <w:rsid w:val="00712706"/>
    <w:rsid w:val="00713067"/>
    <w:rsid w:val="00713738"/>
    <w:rsid w:val="007137DA"/>
    <w:rsid w:val="00715E81"/>
    <w:rsid w:val="0071743D"/>
    <w:rsid w:val="00723DE9"/>
    <w:rsid w:val="00725165"/>
    <w:rsid w:val="00733058"/>
    <w:rsid w:val="00736DF1"/>
    <w:rsid w:val="00736FD6"/>
    <w:rsid w:val="0073777E"/>
    <w:rsid w:val="007412E9"/>
    <w:rsid w:val="00741E8F"/>
    <w:rsid w:val="00743445"/>
    <w:rsid w:val="00743CF1"/>
    <w:rsid w:val="007473CB"/>
    <w:rsid w:val="0074780E"/>
    <w:rsid w:val="00747E2C"/>
    <w:rsid w:val="00747F80"/>
    <w:rsid w:val="00750F36"/>
    <w:rsid w:val="00751C58"/>
    <w:rsid w:val="00752075"/>
    <w:rsid w:val="00753922"/>
    <w:rsid w:val="00754607"/>
    <w:rsid w:val="00754C9D"/>
    <w:rsid w:val="007558B5"/>
    <w:rsid w:val="00757CCC"/>
    <w:rsid w:val="00762BC3"/>
    <w:rsid w:val="00763E36"/>
    <w:rsid w:val="00765944"/>
    <w:rsid w:val="00765DB9"/>
    <w:rsid w:val="007677DD"/>
    <w:rsid w:val="007723FD"/>
    <w:rsid w:val="00776D26"/>
    <w:rsid w:val="007801A3"/>
    <w:rsid w:val="0078131B"/>
    <w:rsid w:val="00782DBD"/>
    <w:rsid w:val="007830ED"/>
    <w:rsid w:val="00784D0A"/>
    <w:rsid w:val="00784F66"/>
    <w:rsid w:val="00786A0F"/>
    <w:rsid w:val="00786CCE"/>
    <w:rsid w:val="00791929"/>
    <w:rsid w:val="00791DF9"/>
    <w:rsid w:val="00792062"/>
    <w:rsid w:val="007962F4"/>
    <w:rsid w:val="00796F56"/>
    <w:rsid w:val="007A0D95"/>
    <w:rsid w:val="007A0F88"/>
    <w:rsid w:val="007A111B"/>
    <w:rsid w:val="007A1527"/>
    <w:rsid w:val="007A38B8"/>
    <w:rsid w:val="007A3995"/>
    <w:rsid w:val="007A414E"/>
    <w:rsid w:val="007A66E9"/>
    <w:rsid w:val="007A6D28"/>
    <w:rsid w:val="007A6F57"/>
    <w:rsid w:val="007A702A"/>
    <w:rsid w:val="007A792D"/>
    <w:rsid w:val="007B077D"/>
    <w:rsid w:val="007B0A39"/>
    <w:rsid w:val="007B0C51"/>
    <w:rsid w:val="007B283B"/>
    <w:rsid w:val="007B316A"/>
    <w:rsid w:val="007B333A"/>
    <w:rsid w:val="007B4674"/>
    <w:rsid w:val="007B7D52"/>
    <w:rsid w:val="007D17B1"/>
    <w:rsid w:val="007D224E"/>
    <w:rsid w:val="007D32E9"/>
    <w:rsid w:val="007D5DA6"/>
    <w:rsid w:val="007D647A"/>
    <w:rsid w:val="007E0509"/>
    <w:rsid w:val="007E108E"/>
    <w:rsid w:val="007E3625"/>
    <w:rsid w:val="007E378B"/>
    <w:rsid w:val="007E44B0"/>
    <w:rsid w:val="007E451E"/>
    <w:rsid w:val="007E4AF9"/>
    <w:rsid w:val="007E6561"/>
    <w:rsid w:val="007E7128"/>
    <w:rsid w:val="007F0DCC"/>
    <w:rsid w:val="007F2FFD"/>
    <w:rsid w:val="007F553E"/>
    <w:rsid w:val="008005F1"/>
    <w:rsid w:val="008023C6"/>
    <w:rsid w:val="00802BA6"/>
    <w:rsid w:val="0080469D"/>
    <w:rsid w:val="00804CF6"/>
    <w:rsid w:val="008102BD"/>
    <w:rsid w:val="008116DF"/>
    <w:rsid w:val="00814245"/>
    <w:rsid w:val="00814DDB"/>
    <w:rsid w:val="00816082"/>
    <w:rsid w:val="00820FC1"/>
    <w:rsid w:val="00823DD0"/>
    <w:rsid w:val="008256A4"/>
    <w:rsid w:val="00826F5C"/>
    <w:rsid w:val="00832DBD"/>
    <w:rsid w:val="0083408A"/>
    <w:rsid w:val="0083771F"/>
    <w:rsid w:val="0084051E"/>
    <w:rsid w:val="00840DCD"/>
    <w:rsid w:val="0084160F"/>
    <w:rsid w:val="00842A68"/>
    <w:rsid w:val="0084337A"/>
    <w:rsid w:val="008442A2"/>
    <w:rsid w:val="00844540"/>
    <w:rsid w:val="00845783"/>
    <w:rsid w:val="00846BF6"/>
    <w:rsid w:val="0085146B"/>
    <w:rsid w:val="0085742D"/>
    <w:rsid w:val="008605AF"/>
    <w:rsid w:val="00862C88"/>
    <w:rsid w:val="00863A87"/>
    <w:rsid w:val="00864FD5"/>
    <w:rsid w:val="00866F9E"/>
    <w:rsid w:val="0086746E"/>
    <w:rsid w:val="00870683"/>
    <w:rsid w:val="00871906"/>
    <w:rsid w:val="00874BE5"/>
    <w:rsid w:val="00875BED"/>
    <w:rsid w:val="00876356"/>
    <w:rsid w:val="008767DC"/>
    <w:rsid w:val="00877173"/>
    <w:rsid w:val="00880725"/>
    <w:rsid w:val="008810CD"/>
    <w:rsid w:val="0088276D"/>
    <w:rsid w:val="00882E1B"/>
    <w:rsid w:val="00884078"/>
    <w:rsid w:val="0089189E"/>
    <w:rsid w:val="00894608"/>
    <w:rsid w:val="00894A20"/>
    <w:rsid w:val="008966C1"/>
    <w:rsid w:val="008969C4"/>
    <w:rsid w:val="008A097A"/>
    <w:rsid w:val="008A33C1"/>
    <w:rsid w:val="008A3C26"/>
    <w:rsid w:val="008B1CDC"/>
    <w:rsid w:val="008B2C82"/>
    <w:rsid w:val="008B34D6"/>
    <w:rsid w:val="008B4641"/>
    <w:rsid w:val="008B5489"/>
    <w:rsid w:val="008B5A38"/>
    <w:rsid w:val="008B6CAA"/>
    <w:rsid w:val="008C16E6"/>
    <w:rsid w:val="008C1EE3"/>
    <w:rsid w:val="008C4CEE"/>
    <w:rsid w:val="008C6509"/>
    <w:rsid w:val="008C7525"/>
    <w:rsid w:val="008D0F02"/>
    <w:rsid w:val="008D16BC"/>
    <w:rsid w:val="008D33E8"/>
    <w:rsid w:val="008D5647"/>
    <w:rsid w:val="008D5BB8"/>
    <w:rsid w:val="008E02DF"/>
    <w:rsid w:val="008E0B23"/>
    <w:rsid w:val="008E0B40"/>
    <w:rsid w:val="008E3816"/>
    <w:rsid w:val="008E75CC"/>
    <w:rsid w:val="008F0A46"/>
    <w:rsid w:val="008F16F4"/>
    <w:rsid w:val="008F21AB"/>
    <w:rsid w:val="008F4D0E"/>
    <w:rsid w:val="008F579A"/>
    <w:rsid w:val="008F68A7"/>
    <w:rsid w:val="008F7180"/>
    <w:rsid w:val="00901D24"/>
    <w:rsid w:val="00902F17"/>
    <w:rsid w:val="00904684"/>
    <w:rsid w:val="00906340"/>
    <w:rsid w:val="00906D33"/>
    <w:rsid w:val="009139CA"/>
    <w:rsid w:val="00915714"/>
    <w:rsid w:val="009168A9"/>
    <w:rsid w:val="00922361"/>
    <w:rsid w:val="0092306B"/>
    <w:rsid w:val="00924DE7"/>
    <w:rsid w:val="009253ED"/>
    <w:rsid w:val="009263CA"/>
    <w:rsid w:val="009279EB"/>
    <w:rsid w:val="009304E8"/>
    <w:rsid w:val="00932398"/>
    <w:rsid w:val="0093285C"/>
    <w:rsid w:val="00934F3E"/>
    <w:rsid w:val="00935445"/>
    <w:rsid w:val="0094137B"/>
    <w:rsid w:val="00942B5C"/>
    <w:rsid w:val="00942FEF"/>
    <w:rsid w:val="00945103"/>
    <w:rsid w:val="0094762E"/>
    <w:rsid w:val="009504D6"/>
    <w:rsid w:val="009522C2"/>
    <w:rsid w:val="009534A6"/>
    <w:rsid w:val="009537A4"/>
    <w:rsid w:val="0095445D"/>
    <w:rsid w:val="0095553B"/>
    <w:rsid w:val="00955D88"/>
    <w:rsid w:val="0096164E"/>
    <w:rsid w:val="00961BD9"/>
    <w:rsid w:val="009622B2"/>
    <w:rsid w:val="00963285"/>
    <w:rsid w:val="009662B0"/>
    <w:rsid w:val="00967300"/>
    <w:rsid w:val="00973AA1"/>
    <w:rsid w:val="009763EF"/>
    <w:rsid w:val="00977F89"/>
    <w:rsid w:val="00980E42"/>
    <w:rsid w:val="00981099"/>
    <w:rsid w:val="009919EF"/>
    <w:rsid w:val="009930CE"/>
    <w:rsid w:val="009963FA"/>
    <w:rsid w:val="009967A1"/>
    <w:rsid w:val="009A1554"/>
    <w:rsid w:val="009A1AD1"/>
    <w:rsid w:val="009A2ADD"/>
    <w:rsid w:val="009A2F17"/>
    <w:rsid w:val="009A57EE"/>
    <w:rsid w:val="009B08AB"/>
    <w:rsid w:val="009B302E"/>
    <w:rsid w:val="009B4770"/>
    <w:rsid w:val="009C2ED8"/>
    <w:rsid w:val="009C48BA"/>
    <w:rsid w:val="009C53C0"/>
    <w:rsid w:val="009C5D7D"/>
    <w:rsid w:val="009D17AF"/>
    <w:rsid w:val="009D3943"/>
    <w:rsid w:val="009D42BB"/>
    <w:rsid w:val="009D47FC"/>
    <w:rsid w:val="009D59AB"/>
    <w:rsid w:val="009E1DCB"/>
    <w:rsid w:val="009E32E5"/>
    <w:rsid w:val="009E36C9"/>
    <w:rsid w:val="009E5AC7"/>
    <w:rsid w:val="009E70E6"/>
    <w:rsid w:val="009E791B"/>
    <w:rsid w:val="009F03B9"/>
    <w:rsid w:val="009F6467"/>
    <w:rsid w:val="00A02AD8"/>
    <w:rsid w:val="00A121A1"/>
    <w:rsid w:val="00A12319"/>
    <w:rsid w:val="00A13214"/>
    <w:rsid w:val="00A164BB"/>
    <w:rsid w:val="00A16C16"/>
    <w:rsid w:val="00A208E4"/>
    <w:rsid w:val="00A26189"/>
    <w:rsid w:val="00A2716A"/>
    <w:rsid w:val="00A33213"/>
    <w:rsid w:val="00A34B33"/>
    <w:rsid w:val="00A351C1"/>
    <w:rsid w:val="00A35E3A"/>
    <w:rsid w:val="00A36BD2"/>
    <w:rsid w:val="00A40F2E"/>
    <w:rsid w:val="00A41466"/>
    <w:rsid w:val="00A42377"/>
    <w:rsid w:val="00A44F27"/>
    <w:rsid w:val="00A4524F"/>
    <w:rsid w:val="00A473B4"/>
    <w:rsid w:val="00A5594A"/>
    <w:rsid w:val="00A55A91"/>
    <w:rsid w:val="00A62662"/>
    <w:rsid w:val="00A62D17"/>
    <w:rsid w:val="00A6303F"/>
    <w:rsid w:val="00A64822"/>
    <w:rsid w:val="00A65D99"/>
    <w:rsid w:val="00A70BF2"/>
    <w:rsid w:val="00A70F5F"/>
    <w:rsid w:val="00A80693"/>
    <w:rsid w:val="00A81FD7"/>
    <w:rsid w:val="00A822D9"/>
    <w:rsid w:val="00A8661F"/>
    <w:rsid w:val="00A86AFF"/>
    <w:rsid w:val="00A8703E"/>
    <w:rsid w:val="00A93EE4"/>
    <w:rsid w:val="00AA0857"/>
    <w:rsid w:val="00AA31CA"/>
    <w:rsid w:val="00AA3820"/>
    <w:rsid w:val="00AA5D2A"/>
    <w:rsid w:val="00AB136C"/>
    <w:rsid w:val="00AB1748"/>
    <w:rsid w:val="00AB1A63"/>
    <w:rsid w:val="00AB1B2E"/>
    <w:rsid w:val="00AB1FA8"/>
    <w:rsid w:val="00AB3214"/>
    <w:rsid w:val="00AB421E"/>
    <w:rsid w:val="00AB78C2"/>
    <w:rsid w:val="00AB7D1A"/>
    <w:rsid w:val="00AC0732"/>
    <w:rsid w:val="00AC1966"/>
    <w:rsid w:val="00AC1B3F"/>
    <w:rsid w:val="00AC37C3"/>
    <w:rsid w:val="00AC3D63"/>
    <w:rsid w:val="00AD0BC9"/>
    <w:rsid w:val="00AD5BE1"/>
    <w:rsid w:val="00AD5C83"/>
    <w:rsid w:val="00AD7F6E"/>
    <w:rsid w:val="00AE28A2"/>
    <w:rsid w:val="00AE444F"/>
    <w:rsid w:val="00AE47F2"/>
    <w:rsid w:val="00AE6F9D"/>
    <w:rsid w:val="00AF0D90"/>
    <w:rsid w:val="00AF2D04"/>
    <w:rsid w:val="00AF332D"/>
    <w:rsid w:val="00AF3489"/>
    <w:rsid w:val="00AF3B25"/>
    <w:rsid w:val="00AF7BA8"/>
    <w:rsid w:val="00B019CB"/>
    <w:rsid w:val="00B027C2"/>
    <w:rsid w:val="00B0321B"/>
    <w:rsid w:val="00B03CB6"/>
    <w:rsid w:val="00B03E1A"/>
    <w:rsid w:val="00B04180"/>
    <w:rsid w:val="00B046D8"/>
    <w:rsid w:val="00B05858"/>
    <w:rsid w:val="00B063DC"/>
    <w:rsid w:val="00B10AD9"/>
    <w:rsid w:val="00B10B79"/>
    <w:rsid w:val="00B14CC3"/>
    <w:rsid w:val="00B16339"/>
    <w:rsid w:val="00B21A4F"/>
    <w:rsid w:val="00B22AF2"/>
    <w:rsid w:val="00B23384"/>
    <w:rsid w:val="00B255F1"/>
    <w:rsid w:val="00B26057"/>
    <w:rsid w:val="00B26B4A"/>
    <w:rsid w:val="00B26C0F"/>
    <w:rsid w:val="00B317B4"/>
    <w:rsid w:val="00B322AB"/>
    <w:rsid w:val="00B333D3"/>
    <w:rsid w:val="00B409B4"/>
    <w:rsid w:val="00B43969"/>
    <w:rsid w:val="00B47025"/>
    <w:rsid w:val="00B47DA4"/>
    <w:rsid w:val="00B50B12"/>
    <w:rsid w:val="00B535AE"/>
    <w:rsid w:val="00B55654"/>
    <w:rsid w:val="00B55B42"/>
    <w:rsid w:val="00B55D82"/>
    <w:rsid w:val="00B56C63"/>
    <w:rsid w:val="00B56CB8"/>
    <w:rsid w:val="00B61082"/>
    <w:rsid w:val="00B63FAA"/>
    <w:rsid w:val="00B66DCA"/>
    <w:rsid w:val="00B67724"/>
    <w:rsid w:val="00B7066D"/>
    <w:rsid w:val="00B7292F"/>
    <w:rsid w:val="00B73DA3"/>
    <w:rsid w:val="00B764F2"/>
    <w:rsid w:val="00B76B8B"/>
    <w:rsid w:val="00B7736A"/>
    <w:rsid w:val="00B8195E"/>
    <w:rsid w:val="00B922D8"/>
    <w:rsid w:val="00B93563"/>
    <w:rsid w:val="00B93844"/>
    <w:rsid w:val="00B966ED"/>
    <w:rsid w:val="00B97BED"/>
    <w:rsid w:val="00BA06F1"/>
    <w:rsid w:val="00BA30F8"/>
    <w:rsid w:val="00BA3AA7"/>
    <w:rsid w:val="00BA4E29"/>
    <w:rsid w:val="00BA55DD"/>
    <w:rsid w:val="00BA5E1B"/>
    <w:rsid w:val="00BA7719"/>
    <w:rsid w:val="00BA7981"/>
    <w:rsid w:val="00BA7E06"/>
    <w:rsid w:val="00BB02C8"/>
    <w:rsid w:val="00BB0528"/>
    <w:rsid w:val="00BB310F"/>
    <w:rsid w:val="00BB38D8"/>
    <w:rsid w:val="00BB5209"/>
    <w:rsid w:val="00BC1693"/>
    <w:rsid w:val="00BC2F04"/>
    <w:rsid w:val="00BC490B"/>
    <w:rsid w:val="00BC6801"/>
    <w:rsid w:val="00BC6F43"/>
    <w:rsid w:val="00BC7B75"/>
    <w:rsid w:val="00BD0771"/>
    <w:rsid w:val="00BD0F43"/>
    <w:rsid w:val="00BD1662"/>
    <w:rsid w:val="00BD1ED6"/>
    <w:rsid w:val="00BD1F16"/>
    <w:rsid w:val="00BD1F51"/>
    <w:rsid w:val="00BD3E25"/>
    <w:rsid w:val="00BD4BA2"/>
    <w:rsid w:val="00BE1A54"/>
    <w:rsid w:val="00BE45C6"/>
    <w:rsid w:val="00BF12B7"/>
    <w:rsid w:val="00BF1BD9"/>
    <w:rsid w:val="00BF2DF0"/>
    <w:rsid w:val="00BF2FC2"/>
    <w:rsid w:val="00BF3079"/>
    <w:rsid w:val="00BF3505"/>
    <w:rsid w:val="00BF6185"/>
    <w:rsid w:val="00BF7C3A"/>
    <w:rsid w:val="00C0329E"/>
    <w:rsid w:val="00C03A65"/>
    <w:rsid w:val="00C04DEF"/>
    <w:rsid w:val="00C051FD"/>
    <w:rsid w:val="00C07341"/>
    <w:rsid w:val="00C1209B"/>
    <w:rsid w:val="00C1639B"/>
    <w:rsid w:val="00C1659C"/>
    <w:rsid w:val="00C216B9"/>
    <w:rsid w:val="00C22854"/>
    <w:rsid w:val="00C27CF4"/>
    <w:rsid w:val="00C36B15"/>
    <w:rsid w:val="00C37C1C"/>
    <w:rsid w:val="00C413E0"/>
    <w:rsid w:val="00C46555"/>
    <w:rsid w:val="00C47A89"/>
    <w:rsid w:val="00C5028C"/>
    <w:rsid w:val="00C51F38"/>
    <w:rsid w:val="00C5214A"/>
    <w:rsid w:val="00C540B1"/>
    <w:rsid w:val="00C54CCA"/>
    <w:rsid w:val="00C55177"/>
    <w:rsid w:val="00C57A9B"/>
    <w:rsid w:val="00C60DA0"/>
    <w:rsid w:val="00C613EB"/>
    <w:rsid w:val="00C638B8"/>
    <w:rsid w:val="00C644D6"/>
    <w:rsid w:val="00C64FAC"/>
    <w:rsid w:val="00C71B82"/>
    <w:rsid w:val="00C74DAC"/>
    <w:rsid w:val="00C7520A"/>
    <w:rsid w:val="00C75D13"/>
    <w:rsid w:val="00C826A1"/>
    <w:rsid w:val="00C82C36"/>
    <w:rsid w:val="00C83C2B"/>
    <w:rsid w:val="00C864E4"/>
    <w:rsid w:val="00C87698"/>
    <w:rsid w:val="00C903CC"/>
    <w:rsid w:val="00C927BC"/>
    <w:rsid w:val="00C92E27"/>
    <w:rsid w:val="00C93B26"/>
    <w:rsid w:val="00C94ACE"/>
    <w:rsid w:val="00C96204"/>
    <w:rsid w:val="00C97903"/>
    <w:rsid w:val="00CA1378"/>
    <w:rsid w:val="00CA2E9A"/>
    <w:rsid w:val="00CA48D3"/>
    <w:rsid w:val="00CA7ED6"/>
    <w:rsid w:val="00CB093D"/>
    <w:rsid w:val="00CB1AF1"/>
    <w:rsid w:val="00CB28C4"/>
    <w:rsid w:val="00CB4EA9"/>
    <w:rsid w:val="00CB4EF3"/>
    <w:rsid w:val="00CB7987"/>
    <w:rsid w:val="00CC2799"/>
    <w:rsid w:val="00CC4009"/>
    <w:rsid w:val="00CC5834"/>
    <w:rsid w:val="00CC584A"/>
    <w:rsid w:val="00CC5D06"/>
    <w:rsid w:val="00CC61B8"/>
    <w:rsid w:val="00CD3D14"/>
    <w:rsid w:val="00CD6B44"/>
    <w:rsid w:val="00CD7B19"/>
    <w:rsid w:val="00CE3CFB"/>
    <w:rsid w:val="00CE4136"/>
    <w:rsid w:val="00CE6622"/>
    <w:rsid w:val="00CE6C8B"/>
    <w:rsid w:val="00CE7FF5"/>
    <w:rsid w:val="00CF1D7D"/>
    <w:rsid w:val="00CF250B"/>
    <w:rsid w:val="00CF61D2"/>
    <w:rsid w:val="00CF673A"/>
    <w:rsid w:val="00CF7BB3"/>
    <w:rsid w:val="00D0157C"/>
    <w:rsid w:val="00D01704"/>
    <w:rsid w:val="00D017B1"/>
    <w:rsid w:val="00D05355"/>
    <w:rsid w:val="00D07946"/>
    <w:rsid w:val="00D12A49"/>
    <w:rsid w:val="00D141C9"/>
    <w:rsid w:val="00D14DC0"/>
    <w:rsid w:val="00D169DF"/>
    <w:rsid w:val="00D204FC"/>
    <w:rsid w:val="00D211CC"/>
    <w:rsid w:val="00D2493B"/>
    <w:rsid w:val="00D25463"/>
    <w:rsid w:val="00D261B3"/>
    <w:rsid w:val="00D262F8"/>
    <w:rsid w:val="00D26310"/>
    <w:rsid w:val="00D27DDD"/>
    <w:rsid w:val="00D27F8B"/>
    <w:rsid w:val="00D30088"/>
    <w:rsid w:val="00D318E2"/>
    <w:rsid w:val="00D34ED5"/>
    <w:rsid w:val="00D35524"/>
    <w:rsid w:val="00D40777"/>
    <w:rsid w:val="00D439D0"/>
    <w:rsid w:val="00D4668B"/>
    <w:rsid w:val="00D47B87"/>
    <w:rsid w:val="00D54878"/>
    <w:rsid w:val="00D55A60"/>
    <w:rsid w:val="00D57C7C"/>
    <w:rsid w:val="00D604E5"/>
    <w:rsid w:val="00D630F7"/>
    <w:rsid w:val="00D657B2"/>
    <w:rsid w:val="00D6784F"/>
    <w:rsid w:val="00D72B36"/>
    <w:rsid w:val="00D74A48"/>
    <w:rsid w:val="00D80670"/>
    <w:rsid w:val="00D8213A"/>
    <w:rsid w:val="00D83396"/>
    <w:rsid w:val="00D83C92"/>
    <w:rsid w:val="00D8732F"/>
    <w:rsid w:val="00D90367"/>
    <w:rsid w:val="00D90565"/>
    <w:rsid w:val="00D91DD1"/>
    <w:rsid w:val="00D91FDE"/>
    <w:rsid w:val="00D93320"/>
    <w:rsid w:val="00D93BF9"/>
    <w:rsid w:val="00D946F5"/>
    <w:rsid w:val="00D96CDB"/>
    <w:rsid w:val="00D978C7"/>
    <w:rsid w:val="00DA29B2"/>
    <w:rsid w:val="00DA3C85"/>
    <w:rsid w:val="00DA5581"/>
    <w:rsid w:val="00DA5FFE"/>
    <w:rsid w:val="00DA6581"/>
    <w:rsid w:val="00DB03B0"/>
    <w:rsid w:val="00DB222C"/>
    <w:rsid w:val="00DB29C9"/>
    <w:rsid w:val="00DB4762"/>
    <w:rsid w:val="00DB4A00"/>
    <w:rsid w:val="00DB5699"/>
    <w:rsid w:val="00DB570F"/>
    <w:rsid w:val="00DB6CA3"/>
    <w:rsid w:val="00DC011D"/>
    <w:rsid w:val="00DC38CA"/>
    <w:rsid w:val="00DC4BBB"/>
    <w:rsid w:val="00DC5D03"/>
    <w:rsid w:val="00DC6794"/>
    <w:rsid w:val="00DC70C3"/>
    <w:rsid w:val="00DD079F"/>
    <w:rsid w:val="00DD0A1C"/>
    <w:rsid w:val="00DD0A9A"/>
    <w:rsid w:val="00DD1D53"/>
    <w:rsid w:val="00DD41EB"/>
    <w:rsid w:val="00DD777C"/>
    <w:rsid w:val="00DD7EB1"/>
    <w:rsid w:val="00DE0457"/>
    <w:rsid w:val="00DE31E7"/>
    <w:rsid w:val="00DE5B17"/>
    <w:rsid w:val="00DF10FE"/>
    <w:rsid w:val="00DF1B0F"/>
    <w:rsid w:val="00DF1F93"/>
    <w:rsid w:val="00DF2030"/>
    <w:rsid w:val="00DF2DD4"/>
    <w:rsid w:val="00DF4394"/>
    <w:rsid w:val="00DF5012"/>
    <w:rsid w:val="00DF7B41"/>
    <w:rsid w:val="00E02C70"/>
    <w:rsid w:val="00E12772"/>
    <w:rsid w:val="00E127C9"/>
    <w:rsid w:val="00E142A3"/>
    <w:rsid w:val="00E1589D"/>
    <w:rsid w:val="00E1678B"/>
    <w:rsid w:val="00E16944"/>
    <w:rsid w:val="00E205B8"/>
    <w:rsid w:val="00E2282A"/>
    <w:rsid w:val="00E24BA4"/>
    <w:rsid w:val="00E2566F"/>
    <w:rsid w:val="00E263C3"/>
    <w:rsid w:val="00E27B15"/>
    <w:rsid w:val="00E30CD3"/>
    <w:rsid w:val="00E313B0"/>
    <w:rsid w:val="00E3277D"/>
    <w:rsid w:val="00E3387E"/>
    <w:rsid w:val="00E36105"/>
    <w:rsid w:val="00E375D9"/>
    <w:rsid w:val="00E40F6A"/>
    <w:rsid w:val="00E43D3B"/>
    <w:rsid w:val="00E4520F"/>
    <w:rsid w:val="00E46D33"/>
    <w:rsid w:val="00E46D9A"/>
    <w:rsid w:val="00E47E82"/>
    <w:rsid w:val="00E525B5"/>
    <w:rsid w:val="00E55259"/>
    <w:rsid w:val="00E61532"/>
    <w:rsid w:val="00E61AE4"/>
    <w:rsid w:val="00E63254"/>
    <w:rsid w:val="00E65076"/>
    <w:rsid w:val="00E65500"/>
    <w:rsid w:val="00E6569E"/>
    <w:rsid w:val="00E6598C"/>
    <w:rsid w:val="00E6622B"/>
    <w:rsid w:val="00E6721F"/>
    <w:rsid w:val="00E67282"/>
    <w:rsid w:val="00E675C4"/>
    <w:rsid w:val="00E720BC"/>
    <w:rsid w:val="00E72887"/>
    <w:rsid w:val="00E734F6"/>
    <w:rsid w:val="00E7643E"/>
    <w:rsid w:val="00E82472"/>
    <w:rsid w:val="00E83B9E"/>
    <w:rsid w:val="00E854AB"/>
    <w:rsid w:val="00E87A53"/>
    <w:rsid w:val="00E95ECC"/>
    <w:rsid w:val="00E97BD3"/>
    <w:rsid w:val="00EA0B1A"/>
    <w:rsid w:val="00EA6D38"/>
    <w:rsid w:val="00EA7398"/>
    <w:rsid w:val="00EA76BF"/>
    <w:rsid w:val="00EB448F"/>
    <w:rsid w:val="00EB4A38"/>
    <w:rsid w:val="00EB5643"/>
    <w:rsid w:val="00EC01A0"/>
    <w:rsid w:val="00EC1788"/>
    <w:rsid w:val="00EC2B07"/>
    <w:rsid w:val="00EC3A87"/>
    <w:rsid w:val="00EC4E82"/>
    <w:rsid w:val="00EC5940"/>
    <w:rsid w:val="00EC5A16"/>
    <w:rsid w:val="00ED1396"/>
    <w:rsid w:val="00ED329E"/>
    <w:rsid w:val="00ED4A50"/>
    <w:rsid w:val="00ED4D3E"/>
    <w:rsid w:val="00ED4E41"/>
    <w:rsid w:val="00ED5A5E"/>
    <w:rsid w:val="00EE499F"/>
    <w:rsid w:val="00EE79D0"/>
    <w:rsid w:val="00EF40F9"/>
    <w:rsid w:val="00EF515D"/>
    <w:rsid w:val="00EF5747"/>
    <w:rsid w:val="00F039F3"/>
    <w:rsid w:val="00F04439"/>
    <w:rsid w:val="00F0518A"/>
    <w:rsid w:val="00F06197"/>
    <w:rsid w:val="00F126ED"/>
    <w:rsid w:val="00F14B87"/>
    <w:rsid w:val="00F159E6"/>
    <w:rsid w:val="00F166DC"/>
    <w:rsid w:val="00F21ACA"/>
    <w:rsid w:val="00F21AF3"/>
    <w:rsid w:val="00F224AC"/>
    <w:rsid w:val="00F22937"/>
    <w:rsid w:val="00F250F9"/>
    <w:rsid w:val="00F25EA2"/>
    <w:rsid w:val="00F26A64"/>
    <w:rsid w:val="00F307D7"/>
    <w:rsid w:val="00F40686"/>
    <w:rsid w:val="00F41952"/>
    <w:rsid w:val="00F41E5C"/>
    <w:rsid w:val="00F42C6A"/>
    <w:rsid w:val="00F43795"/>
    <w:rsid w:val="00F4508B"/>
    <w:rsid w:val="00F47FE4"/>
    <w:rsid w:val="00F53057"/>
    <w:rsid w:val="00F535BE"/>
    <w:rsid w:val="00F5568B"/>
    <w:rsid w:val="00F60BB5"/>
    <w:rsid w:val="00F63484"/>
    <w:rsid w:val="00F63A4F"/>
    <w:rsid w:val="00F64719"/>
    <w:rsid w:val="00F6783E"/>
    <w:rsid w:val="00F679F4"/>
    <w:rsid w:val="00F71610"/>
    <w:rsid w:val="00F72525"/>
    <w:rsid w:val="00F72F43"/>
    <w:rsid w:val="00F75150"/>
    <w:rsid w:val="00F75DDC"/>
    <w:rsid w:val="00F77ACC"/>
    <w:rsid w:val="00F81710"/>
    <w:rsid w:val="00F8232B"/>
    <w:rsid w:val="00F828A2"/>
    <w:rsid w:val="00F82ECF"/>
    <w:rsid w:val="00F85A93"/>
    <w:rsid w:val="00F86083"/>
    <w:rsid w:val="00F90304"/>
    <w:rsid w:val="00F93080"/>
    <w:rsid w:val="00F9490B"/>
    <w:rsid w:val="00FA304A"/>
    <w:rsid w:val="00FA3B04"/>
    <w:rsid w:val="00FB1D5C"/>
    <w:rsid w:val="00FB1E5E"/>
    <w:rsid w:val="00FB23F0"/>
    <w:rsid w:val="00FB259C"/>
    <w:rsid w:val="00FB5D12"/>
    <w:rsid w:val="00FC013E"/>
    <w:rsid w:val="00FC21D0"/>
    <w:rsid w:val="00FC2593"/>
    <w:rsid w:val="00FD0F85"/>
    <w:rsid w:val="00FD11D7"/>
    <w:rsid w:val="00FD2192"/>
    <w:rsid w:val="00FD42F3"/>
    <w:rsid w:val="00FD6C49"/>
    <w:rsid w:val="00FE04DD"/>
    <w:rsid w:val="00FE0F6F"/>
    <w:rsid w:val="00FE5281"/>
    <w:rsid w:val="00FE5EC3"/>
    <w:rsid w:val="00FF0B94"/>
    <w:rsid w:val="00FF1290"/>
    <w:rsid w:val="00FF1956"/>
    <w:rsid w:val="00FF1E94"/>
    <w:rsid w:val="00FF272B"/>
    <w:rsid w:val="00FF2A95"/>
    <w:rsid w:val="00FF3D51"/>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F7B41"/>
    <w:pPr>
      <w:ind w:firstLine="709"/>
    </w:pPr>
    <w:rPr>
      <w:rFonts w:eastAsia="Calibri"/>
      <w:sz w:val="24"/>
      <w:szCs w:val="22"/>
    </w:rPr>
  </w:style>
  <w:style w:type="paragraph" w:styleId="1">
    <w:name w:val="heading 1"/>
    <w:basedOn w:val="a3"/>
    <w:next w:val="a3"/>
    <w:link w:val="10"/>
    <w:autoRedefine/>
    <w:qFormat/>
    <w:rsid w:val="001B3A0E"/>
    <w:pPr>
      <w:keepNext/>
      <w:numPr>
        <w:numId w:val="6"/>
      </w:numPr>
      <w:spacing w:before="240" w:after="120"/>
      <w:jc w:val="both"/>
      <w:outlineLvl w:val="0"/>
    </w:pPr>
    <w:rPr>
      <w:rFonts w:eastAsia="Times New Roman"/>
      <w:b/>
      <w:bCs/>
      <w:kern w:val="32"/>
      <w:szCs w:val="24"/>
    </w:rPr>
  </w:style>
  <w:style w:type="paragraph" w:styleId="2">
    <w:name w:val="heading 2"/>
    <w:basedOn w:val="a3"/>
    <w:next w:val="a3"/>
    <w:link w:val="20"/>
    <w:qFormat/>
    <w:rsid w:val="00DA29B2"/>
    <w:pPr>
      <w:keepNext/>
      <w:numPr>
        <w:ilvl w:val="1"/>
        <w:numId w:val="4"/>
      </w:numPr>
      <w:spacing w:before="120" w:after="60"/>
      <w:outlineLvl w:val="1"/>
    </w:pPr>
    <w:rPr>
      <w:rFonts w:eastAsia="Times New Roman"/>
      <w:b/>
      <w:bCs/>
      <w:iCs/>
      <w:szCs w:val="28"/>
    </w:rPr>
  </w:style>
  <w:style w:type="paragraph" w:styleId="3">
    <w:name w:val="heading 3"/>
    <w:basedOn w:val="a3"/>
    <w:next w:val="a3"/>
    <w:link w:val="30"/>
    <w:qFormat/>
    <w:rsid w:val="00DA29B2"/>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qFormat/>
    <w:rsid w:val="00DA29B2"/>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qFormat/>
    <w:rsid w:val="00DA29B2"/>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qFormat/>
    <w:rsid w:val="00DA29B2"/>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qFormat/>
    <w:rsid w:val="00DA29B2"/>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qFormat/>
    <w:rsid w:val="00DA29B2"/>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qFormat/>
    <w:rsid w:val="00DA29B2"/>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B3A0E"/>
    <w:rPr>
      <w:b/>
      <w:bCs/>
      <w:kern w:val="32"/>
      <w:sz w:val="24"/>
      <w:szCs w:val="24"/>
    </w:rPr>
  </w:style>
  <w:style w:type="character" w:customStyle="1" w:styleId="20">
    <w:name w:val="Заголовок 2 Знак"/>
    <w:link w:val="2"/>
    <w:rsid w:val="00DA29B2"/>
    <w:rPr>
      <w:b/>
      <w:bCs/>
      <w:iCs/>
      <w:sz w:val="24"/>
      <w:szCs w:val="28"/>
    </w:rPr>
  </w:style>
  <w:style w:type="character" w:customStyle="1" w:styleId="30">
    <w:name w:val="Заголовок 3 Знак"/>
    <w:link w:val="3"/>
    <w:rsid w:val="00DA29B2"/>
    <w:rPr>
      <w:rFonts w:ascii="Cambria" w:hAnsi="Cambria"/>
      <w:b/>
      <w:bCs/>
      <w:sz w:val="26"/>
      <w:szCs w:val="26"/>
    </w:rPr>
  </w:style>
  <w:style w:type="character" w:customStyle="1" w:styleId="40">
    <w:name w:val="Заголовок 4 Знак"/>
    <w:link w:val="4"/>
    <w:rsid w:val="00DA29B2"/>
    <w:rPr>
      <w:rFonts w:ascii="Calibri" w:hAnsi="Calibri"/>
      <w:b/>
      <w:bCs/>
      <w:sz w:val="28"/>
      <w:szCs w:val="28"/>
    </w:rPr>
  </w:style>
  <w:style w:type="character" w:customStyle="1" w:styleId="50">
    <w:name w:val="Заголовок 5 Знак"/>
    <w:link w:val="5"/>
    <w:rsid w:val="00DA29B2"/>
    <w:rPr>
      <w:rFonts w:ascii="Calibri" w:hAnsi="Calibri"/>
      <w:b/>
      <w:bCs/>
      <w:i/>
      <w:iCs/>
      <w:sz w:val="26"/>
      <w:szCs w:val="26"/>
    </w:rPr>
  </w:style>
  <w:style w:type="character" w:customStyle="1" w:styleId="60">
    <w:name w:val="Заголовок 6 Знак"/>
    <w:link w:val="6"/>
    <w:rsid w:val="00DA29B2"/>
    <w:rPr>
      <w:rFonts w:ascii="Calibri" w:hAnsi="Calibri"/>
      <w:b/>
      <w:bCs/>
      <w:sz w:val="22"/>
      <w:szCs w:val="22"/>
    </w:rPr>
  </w:style>
  <w:style w:type="character" w:customStyle="1" w:styleId="70">
    <w:name w:val="Заголовок 7 Знак"/>
    <w:link w:val="7"/>
    <w:rsid w:val="00DA29B2"/>
    <w:rPr>
      <w:rFonts w:ascii="Calibri" w:hAnsi="Calibri"/>
      <w:sz w:val="24"/>
      <w:szCs w:val="24"/>
    </w:rPr>
  </w:style>
  <w:style w:type="character" w:customStyle="1" w:styleId="80">
    <w:name w:val="Заголовок 8 Знак"/>
    <w:link w:val="8"/>
    <w:rsid w:val="00DA29B2"/>
    <w:rPr>
      <w:rFonts w:ascii="Calibri" w:hAnsi="Calibri"/>
      <w:i/>
      <w:iCs/>
      <w:sz w:val="24"/>
      <w:szCs w:val="24"/>
    </w:rPr>
  </w:style>
  <w:style w:type="character" w:customStyle="1" w:styleId="90">
    <w:name w:val="Заголовок 9 Знак"/>
    <w:link w:val="9"/>
    <w:rsid w:val="00DA29B2"/>
    <w:rPr>
      <w:rFonts w:ascii="Cambria" w:hAnsi="Cambria"/>
      <w:sz w:val="22"/>
      <w:szCs w:val="22"/>
    </w:rPr>
  </w:style>
  <w:style w:type="paragraph" w:customStyle="1" w:styleId="a1">
    <w:name w:val="Маркированный."/>
    <w:basedOn w:val="a3"/>
    <w:rsid w:val="00DA29B2"/>
    <w:pPr>
      <w:numPr>
        <w:numId w:val="1"/>
      </w:numPr>
    </w:pPr>
  </w:style>
  <w:style w:type="paragraph" w:customStyle="1" w:styleId="a0">
    <w:name w:val="нумерованный"/>
    <w:basedOn w:val="a3"/>
    <w:rsid w:val="00DA29B2"/>
    <w:pPr>
      <w:numPr>
        <w:numId w:val="2"/>
      </w:numPr>
      <w:ind w:left="1066" w:hanging="357"/>
    </w:pPr>
  </w:style>
  <w:style w:type="paragraph" w:customStyle="1" w:styleId="a">
    <w:name w:val="нумерованный содержание"/>
    <w:basedOn w:val="a3"/>
    <w:rsid w:val="00DA29B2"/>
    <w:pPr>
      <w:numPr>
        <w:numId w:val="3"/>
      </w:numPr>
    </w:pPr>
  </w:style>
  <w:style w:type="paragraph" w:styleId="a7">
    <w:name w:val="header"/>
    <w:basedOn w:val="a3"/>
    <w:link w:val="a8"/>
    <w:unhideWhenUsed/>
    <w:rsid w:val="00DA29B2"/>
    <w:pPr>
      <w:tabs>
        <w:tab w:val="center" w:pos="4677"/>
        <w:tab w:val="right" w:pos="9355"/>
      </w:tabs>
    </w:pPr>
  </w:style>
  <w:style w:type="character" w:customStyle="1" w:styleId="a8">
    <w:name w:val="Верхний колонтитул Знак"/>
    <w:link w:val="a7"/>
    <w:rsid w:val="00DA29B2"/>
    <w:rPr>
      <w:rFonts w:eastAsia="Calibri"/>
      <w:sz w:val="24"/>
      <w:szCs w:val="22"/>
      <w:lang w:val="ru-RU" w:eastAsia="en-US" w:bidi="ar-SA"/>
    </w:rPr>
  </w:style>
  <w:style w:type="paragraph" w:styleId="a9">
    <w:name w:val="footer"/>
    <w:basedOn w:val="a3"/>
    <w:link w:val="aa"/>
    <w:unhideWhenUsed/>
    <w:rsid w:val="00DA29B2"/>
    <w:pPr>
      <w:tabs>
        <w:tab w:val="center" w:pos="4677"/>
        <w:tab w:val="right" w:pos="9355"/>
      </w:tabs>
    </w:pPr>
  </w:style>
  <w:style w:type="character" w:customStyle="1" w:styleId="aa">
    <w:name w:val="Нижний колонтитул Знак"/>
    <w:link w:val="a9"/>
    <w:rsid w:val="00DA29B2"/>
    <w:rPr>
      <w:rFonts w:eastAsia="Calibri"/>
      <w:sz w:val="24"/>
      <w:szCs w:val="22"/>
      <w:lang w:val="ru-RU" w:eastAsia="en-US" w:bidi="ar-SA"/>
    </w:rPr>
  </w:style>
  <w:style w:type="paragraph" w:customStyle="1" w:styleId="ab">
    <w:name w:val="Заголовок в тексте"/>
    <w:basedOn w:val="a3"/>
    <w:next w:val="a3"/>
    <w:rsid w:val="00DA29B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DA29B2"/>
    <w:pPr>
      <w:ind w:firstLine="0"/>
    </w:pPr>
    <w:rPr>
      <w:rFonts w:eastAsia="Times New Roman"/>
      <w:sz w:val="26"/>
      <w:szCs w:val="20"/>
    </w:rPr>
  </w:style>
  <w:style w:type="character" w:styleId="ad">
    <w:name w:val="Hyperlink"/>
    <w:uiPriority w:val="99"/>
    <w:unhideWhenUsed/>
    <w:rsid w:val="00DA29B2"/>
    <w:rPr>
      <w:color w:val="0000FF"/>
      <w:u w:val="single"/>
    </w:rPr>
  </w:style>
  <w:style w:type="paragraph" w:styleId="ae">
    <w:name w:val="Balloon Text"/>
    <w:basedOn w:val="a3"/>
    <w:link w:val="af"/>
    <w:semiHidden/>
    <w:unhideWhenUsed/>
    <w:rsid w:val="00DA29B2"/>
    <w:rPr>
      <w:rFonts w:ascii="Tahoma" w:hAnsi="Tahoma" w:cs="Tahoma"/>
      <w:sz w:val="16"/>
      <w:szCs w:val="16"/>
    </w:rPr>
  </w:style>
  <w:style w:type="character" w:customStyle="1" w:styleId="af">
    <w:name w:val="Текст выноски Знак"/>
    <w:link w:val="ae"/>
    <w:semiHidden/>
    <w:rsid w:val="00DA29B2"/>
    <w:rPr>
      <w:rFonts w:ascii="Tahoma" w:eastAsia="Calibri" w:hAnsi="Tahoma" w:cs="Tahoma"/>
      <w:sz w:val="16"/>
      <w:szCs w:val="16"/>
      <w:lang w:val="ru-RU" w:eastAsia="en-US" w:bidi="ar-SA"/>
    </w:rPr>
  </w:style>
  <w:style w:type="table" w:styleId="af0">
    <w:name w:val="Table Grid"/>
    <w:basedOn w:val="a5"/>
    <w:uiPriority w:val="59"/>
    <w:rsid w:val="00BF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ок без выступа"/>
    <w:basedOn w:val="a3"/>
    <w:rsid w:val="00C07341"/>
    <w:pPr>
      <w:numPr>
        <w:numId w:val="5"/>
      </w:numPr>
      <w:tabs>
        <w:tab w:val="left" w:pos="0"/>
        <w:tab w:val="left" w:pos="357"/>
      </w:tabs>
      <w:jc w:val="both"/>
    </w:pPr>
    <w:rPr>
      <w:rFonts w:eastAsia="Times New Roman"/>
      <w:szCs w:val="24"/>
      <w:lang w:eastAsia="ru-RU"/>
    </w:rPr>
  </w:style>
  <w:style w:type="paragraph" w:customStyle="1" w:styleId="af1">
    <w:name w:val="таблица текст"/>
    <w:basedOn w:val="a3"/>
    <w:rsid w:val="00C07341"/>
    <w:pPr>
      <w:ind w:firstLine="0"/>
    </w:pPr>
    <w:rPr>
      <w:rFonts w:eastAsia="Times New Roman"/>
      <w:szCs w:val="20"/>
      <w:lang w:eastAsia="ru-RU"/>
    </w:rPr>
  </w:style>
  <w:style w:type="paragraph" w:styleId="af2">
    <w:name w:val="Document Map"/>
    <w:basedOn w:val="a3"/>
    <w:link w:val="af3"/>
    <w:rsid w:val="00280D27"/>
    <w:rPr>
      <w:rFonts w:ascii="Tahoma" w:hAnsi="Tahoma"/>
      <w:sz w:val="16"/>
      <w:szCs w:val="16"/>
    </w:rPr>
  </w:style>
  <w:style w:type="character" w:customStyle="1" w:styleId="af3">
    <w:name w:val="Схема документа Знак"/>
    <w:link w:val="af2"/>
    <w:rsid w:val="00280D27"/>
    <w:rPr>
      <w:rFonts w:ascii="Tahoma" w:eastAsia="Calibri" w:hAnsi="Tahoma" w:cs="Tahoma"/>
      <w:sz w:val="16"/>
      <w:szCs w:val="16"/>
      <w:lang w:eastAsia="en-US"/>
    </w:rPr>
  </w:style>
  <w:style w:type="paragraph" w:customStyle="1" w:styleId="-11">
    <w:name w:val="Цветной список - Акцент 11"/>
    <w:basedOn w:val="a3"/>
    <w:uiPriority w:val="34"/>
    <w:qFormat/>
    <w:rsid w:val="00BA06F1"/>
    <w:pPr>
      <w:spacing w:after="200" w:line="276" w:lineRule="auto"/>
      <w:ind w:left="720" w:firstLine="0"/>
      <w:contextualSpacing/>
    </w:pPr>
    <w:rPr>
      <w:rFonts w:ascii="Calibri" w:hAnsi="Calibri"/>
      <w:sz w:val="22"/>
    </w:rPr>
  </w:style>
  <w:style w:type="paragraph" w:styleId="af4">
    <w:name w:val="footnote text"/>
    <w:basedOn w:val="a3"/>
    <w:link w:val="af5"/>
    <w:rsid w:val="00E4520F"/>
    <w:rPr>
      <w:sz w:val="20"/>
      <w:szCs w:val="20"/>
    </w:rPr>
  </w:style>
  <w:style w:type="character" w:customStyle="1" w:styleId="af5">
    <w:name w:val="Текст сноски Знак"/>
    <w:link w:val="af4"/>
    <w:rsid w:val="00E4520F"/>
    <w:rPr>
      <w:rFonts w:eastAsia="Calibri"/>
      <w:lang w:eastAsia="en-US"/>
    </w:rPr>
  </w:style>
  <w:style w:type="character" w:styleId="af6">
    <w:name w:val="footnote reference"/>
    <w:rsid w:val="00E4520F"/>
    <w:rPr>
      <w:vertAlign w:val="superscript"/>
    </w:rPr>
  </w:style>
  <w:style w:type="character" w:styleId="af7">
    <w:name w:val="annotation reference"/>
    <w:semiHidden/>
    <w:rsid w:val="006C2F23"/>
    <w:rPr>
      <w:sz w:val="16"/>
      <w:szCs w:val="16"/>
    </w:rPr>
  </w:style>
  <w:style w:type="paragraph" w:styleId="af8">
    <w:name w:val="annotation text"/>
    <w:basedOn w:val="a3"/>
    <w:semiHidden/>
    <w:rsid w:val="006C2F23"/>
    <w:rPr>
      <w:sz w:val="20"/>
      <w:szCs w:val="20"/>
    </w:rPr>
  </w:style>
  <w:style w:type="paragraph" w:styleId="af9">
    <w:name w:val="annotation subject"/>
    <w:basedOn w:val="af8"/>
    <w:next w:val="af8"/>
    <w:semiHidden/>
    <w:rsid w:val="006C2F23"/>
    <w:rPr>
      <w:b/>
      <w:bCs/>
    </w:rPr>
  </w:style>
  <w:style w:type="paragraph" w:customStyle="1" w:styleId="-51">
    <w:name w:val="Светлый список - Акцент 51"/>
    <w:basedOn w:val="a3"/>
    <w:uiPriority w:val="34"/>
    <w:qFormat/>
    <w:rsid w:val="00F166DC"/>
    <w:pPr>
      <w:spacing w:after="200" w:line="276" w:lineRule="auto"/>
      <w:ind w:left="720" w:firstLine="0"/>
      <w:contextualSpacing/>
    </w:pPr>
    <w:rPr>
      <w:rFonts w:ascii="Calibri" w:hAnsi="Calibri"/>
      <w:sz w:val="22"/>
    </w:rPr>
  </w:style>
  <w:style w:type="paragraph" w:styleId="afa">
    <w:name w:val="Plain Text"/>
    <w:aliases w:val=" Знак"/>
    <w:basedOn w:val="a3"/>
    <w:link w:val="afb"/>
    <w:uiPriority w:val="99"/>
    <w:unhideWhenUsed/>
    <w:rsid w:val="00ED4D3E"/>
    <w:pPr>
      <w:ind w:firstLine="0"/>
    </w:pPr>
    <w:rPr>
      <w:rFonts w:ascii="Consolas" w:hAnsi="Consolas"/>
      <w:sz w:val="21"/>
      <w:szCs w:val="21"/>
    </w:rPr>
  </w:style>
  <w:style w:type="character" w:customStyle="1" w:styleId="afb">
    <w:name w:val="Текст Знак"/>
    <w:aliases w:val=" Знак Знак"/>
    <w:link w:val="afa"/>
    <w:uiPriority w:val="99"/>
    <w:rsid w:val="00ED4D3E"/>
    <w:rPr>
      <w:rFonts w:ascii="Consolas" w:eastAsia="Calibri" w:hAnsi="Consolas"/>
      <w:sz w:val="21"/>
      <w:szCs w:val="21"/>
      <w:lang w:eastAsia="en-US"/>
    </w:rPr>
  </w:style>
  <w:style w:type="paragraph" w:customStyle="1" w:styleId="Default">
    <w:name w:val="Default"/>
    <w:rsid w:val="001431A6"/>
    <w:pPr>
      <w:autoSpaceDE w:val="0"/>
      <w:autoSpaceDN w:val="0"/>
      <w:adjustRightInd w:val="0"/>
    </w:pPr>
    <w:rPr>
      <w:color w:val="000000"/>
      <w:sz w:val="24"/>
      <w:szCs w:val="24"/>
      <w:lang w:eastAsia="ru-RU"/>
    </w:rPr>
  </w:style>
  <w:style w:type="paragraph" w:customStyle="1" w:styleId="byline">
    <w:name w:val="byline"/>
    <w:basedOn w:val="a3"/>
    <w:rsid w:val="00F41E5C"/>
    <w:pPr>
      <w:spacing w:before="100" w:beforeAutospacing="1" w:after="100" w:afterAutospacing="1"/>
      <w:ind w:firstLine="0"/>
    </w:pPr>
    <w:rPr>
      <w:rFonts w:eastAsia="Times New Roman"/>
      <w:szCs w:val="24"/>
      <w:lang w:eastAsia="ru-RU"/>
    </w:rPr>
  </w:style>
  <w:style w:type="paragraph" w:styleId="afc">
    <w:name w:val="Block Text"/>
    <w:basedOn w:val="a3"/>
    <w:rsid w:val="0034638D"/>
    <w:pPr>
      <w:spacing w:before="100" w:beforeAutospacing="1" w:after="100" w:afterAutospacing="1"/>
      <w:ind w:firstLine="0"/>
    </w:pPr>
    <w:rPr>
      <w:rFonts w:eastAsia="SimSun"/>
      <w:szCs w:val="24"/>
      <w:lang w:eastAsia="zh-CN"/>
    </w:rPr>
  </w:style>
  <w:style w:type="character" w:styleId="afd">
    <w:name w:val="FollowedHyperlink"/>
    <w:rsid w:val="00175807"/>
    <w:rPr>
      <w:color w:val="800080"/>
      <w:u w:val="single"/>
    </w:rPr>
  </w:style>
  <w:style w:type="paragraph" w:styleId="afe">
    <w:name w:val="Normal (Web)"/>
    <w:basedOn w:val="a3"/>
    <w:uiPriority w:val="99"/>
    <w:unhideWhenUsed/>
    <w:rsid w:val="00EE499F"/>
    <w:pPr>
      <w:spacing w:before="100" w:beforeAutospacing="1" w:after="100" w:afterAutospacing="1"/>
      <w:ind w:firstLine="0"/>
    </w:pPr>
    <w:rPr>
      <w:rFonts w:eastAsia="Times New Roman"/>
      <w:szCs w:val="24"/>
      <w:lang w:eastAsia="ru-RU"/>
    </w:rPr>
  </w:style>
  <w:style w:type="character" w:styleId="aff">
    <w:name w:val="Strong"/>
    <w:uiPriority w:val="22"/>
    <w:qFormat/>
    <w:rsid w:val="00EE499F"/>
    <w:rPr>
      <w:b/>
      <w:bCs/>
    </w:rPr>
  </w:style>
  <w:style w:type="character" w:customStyle="1" w:styleId="rvts6">
    <w:name w:val="rvts6"/>
    <w:basedOn w:val="a4"/>
    <w:rsid w:val="00EE499F"/>
  </w:style>
  <w:style w:type="paragraph" w:customStyle="1" w:styleId="ListParagraph1">
    <w:name w:val="List Paragraph1"/>
    <w:basedOn w:val="a3"/>
    <w:rsid w:val="00791DF9"/>
    <w:pPr>
      <w:ind w:left="720" w:firstLine="0"/>
    </w:pPr>
    <w:rPr>
      <w:szCs w:val="24"/>
      <w:lang w:eastAsia="ru-RU"/>
    </w:rPr>
  </w:style>
  <w:style w:type="character" w:customStyle="1" w:styleId="spelle">
    <w:name w:val="spelle"/>
    <w:basedOn w:val="a4"/>
    <w:rsid w:val="00EA7398"/>
  </w:style>
  <w:style w:type="paragraph" w:styleId="aff0">
    <w:name w:val="Body Text"/>
    <w:basedOn w:val="a3"/>
    <w:link w:val="aff1"/>
    <w:rsid w:val="00713067"/>
    <w:pPr>
      <w:spacing w:after="120"/>
      <w:ind w:firstLine="0"/>
    </w:pPr>
    <w:rPr>
      <w:rFonts w:eastAsia="Times New Roman"/>
      <w:sz w:val="20"/>
      <w:szCs w:val="20"/>
      <w:lang w:eastAsia="ru-RU"/>
    </w:rPr>
  </w:style>
  <w:style w:type="character" w:customStyle="1" w:styleId="aff1">
    <w:name w:val="Основной текст Знак"/>
    <w:basedOn w:val="a4"/>
    <w:link w:val="aff0"/>
    <w:rsid w:val="00713067"/>
  </w:style>
  <w:style w:type="paragraph" w:customStyle="1" w:styleId="11">
    <w:name w:val="1"/>
    <w:basedOn w:val="a3"/>
    <w:rsid w:val="00F47FE4"/>
    <w:pPr>
      <w:spacing w:before="100" w:beforeAutospacing="1" w:after="100" w:afterAutospacing="1"/>
      <w:ind w:firstLine="0"/>
    </w:pPr>
    <w:rPr>
      <w:rFonts w:eastAsia="Times New Roman"/>
      <w:szCs w:val="24"/>
      <w:lang w:eastAsia="ru-RU"/>
    </w:rPr>
  </w:style>
  <w:style w:type="paragraph" w:styleId="31">
    <w:name w:val="Body Text 3"/>
    <w:basedOn w:val="a3"/>
    <w:link w:val="32"/>
    <w:rsid w:val="00F47FE4"/>
    <w:pPr>
      <w:spacing w:after="120"/>
      <w:ind w:firstLine="0"/>
    </w:pPr>
    <w:rPr>
      <w:rFonts w:eastAsia="Times New Roman"/>
      <w:sz w:val="16"/>
      <w:szCs w:val="16"/>
    </w:rPr>
  </w:style>
  <w:style w:type="character" w:customStyle="1" w:styleId="32">
    <w:name w:val="Основной текст 3 Знак"/>
    <w:link w:val="31"/>
    <w:rsid w:val="00F47FE4"/>
    <w:rPr>
      <w:sz w:val="16"/>
      <w:szCs w:val="16"/>
    </w:rPr>
  </w:style>
  <w:style w:type="paragraph" w:customStyle="1" w:styleId="PlainText1">
    <w:name w:val="Plain Text1"/>
    <w:basedOn w:val="a3"/>
    <w:rsid w:val="007A38B8"/>
    <w:pPr>
      <w:overflowPunct w:val="0"/>
      <w:autoSpaceDE w:val="0"/>
      <w:autoSpaceDN w:val="0"/>
      <w:adjustRightInd w:val="0"/>
      <w:ind w:firstLine="0"/>
      <w:textAlignment w:val="baseline"/>
    </w:pPr>
    <w:rPr>
      <w:rFonts w:ascii="Courier New" w:eastAsia="Times New Roman" w:hAnsi="Courier New"/>
      <w:sz w:val="20"/>
      <w:szCs w:val="20"/>
      <w:lang w:eastAsia="ru-RU"/>
    </w:rPr>
  </w:style>
  <w:style w:type="paragraph" w:styleId="21">
    <w:name w:val="Body Text Indent 2"/>
    <w:basedOn w:val="a3"/>
    <w:link w:val="22"/>
    <w:uiPriority w:val="99"/>
    <w:semiHidden/>
    <w:unhideWhenUsed/>
    <w:rsid w:val="007A38B8"/>
    <w:pPr>
      <w:spacing w:after="120" w:line="480" w:lineRule="auto"/>
      <w:ind w:left="283"/>
    </w:pPr>
  </w:style>
  <w:style w:type="character" w:customStyle="1" w:styleId="22">
    <w:name w:val="Основной текст с отступом 2 Знак"/>
    <w:link w:val="21"/>
    <w:uiPriority w:val="99"/>
    <w:semiHidden/>
    <w:rsid w:val="007A38B8"/>
    <w:rPr>
      <w:rFonts w:eastAsia="Calibri"/>
      <w:sz w:val="24"/>
      <w:szCs w:val="22"/>
      <w:lang w:val="ru-RU" w:eastAsia="en-US"/>
    </w:rPr>
  </w:style>
  <w:style w:type="paragraph" w:customStyle="1" w:styleId="justify2">
    <w:name w:val="justify2"/>
    <w:basedOn w:val="a3"/>
    <w:rsid w:val="007A38B8"/>
    <w:pPr>
      <w:spacing w:before="200" w:after="100" w:afterAutospacing="1"/>
      <w:ind w:firstLine="600"/>
      <w:jc w:val="both"/>
    </w:pPr>
    <w:rPr>
      <w:rFonts w:eastAsia="Times New Roman"/>
      <w:szCs w:val="24"/>
      <w:lang w:eastAsia="ru-RU"/>
    </w:rPr>
  </w:style>
  <w:style w:type="character" w:customStyle="1" w:styleId="apple-tab-span">
    <w:name w:val="apple-tab-span"/>
    <w:basedOn w:val="a4"/>
    <w:rsid w:val="003A7048"/>
  </w:style>
  <w:style w:type="paragraph" w:customStyle="1" w:styleId="12">
    <w:name w:val="Обычный1"/>
    <w:rsid w:val="006B7C72"/>
    <w:pPr>
      <w:ind w:firstLine="709"/>
    </w:pPr>
    <w:rPr>
      <w:rFonts w:ascii="Arial Unicode MS" w:eastAsia="Arial Unicode MS" w:hAnsi="Arial Unicode MS" w:cs="Arial Unicode MS"/>
      <w:color w:val="000000"/>
      <w:sz w:val="24"/>
      <w:szCs w:val="24"/>
      <w:u w:color="000000"/>
      <w:lang w:eastAsia="ru-RU"/>
    </w:rPr>
  </w:style>
  <w:style w:type="numbering" w:customStyle="1" w:styleId="List0">
    <w:name w:val="List 0"/>
    <w:basedOn w:val="a6"/>
    <w:semiHidden/>
    <w:rsid w:val="006B7C72"/>
  </w:style>
  <w:style w:type="paragraph" w:styleId="aff2">
    <w:name w:val="List Paragraph"/>
    <w:basedOn w:val="a3"/>
    <w:uiPriority w:val="72"/>
    <w:rsid w:val="00F86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2127">
      <w:bodyDiv w:val="1"/>
      <w:marLeft w:val="0"/>
      <w:marRight w:val="0"/>
      <w:marTop w:val="0"/>
      <w:marBottom w:val="0"/>
      <w:divBdr>
        <w:top w:val="none" w:sz="0" w:space="0" w:color="auto"/>
        <w:left w:val="none" w:sz="0" w:space="0" w:color="auto"/>
        <w:bottom w:val="none" w:sz="0" w:space="0" w:color="auto"/>
        <w:right w:val="none" w:sz="0" w:space="0" w:color="auto"/>
      </w:divBdr>
    </w:div>
    <w:div w:id="191915612">
      <w:bodyDiv w:val="1"/>
      <w:marLeft w:val="0"/>
      <w:marRight w:val="0"/>
      <w:marTop w:val="0"/>
      <w:marBottom w:val="0"/>
      <w:divBdr>
        <w:top w:val="none" w:sz="0" w:space="0" w:color="auto"/>
        <w:left w:val="none" w:sz="0" w:space="0" w:color="auto"/>
        <w:bottom w:val="none" w:sz="0" w:space="0" w:color="auto"/>
        <w:right w:val="none" w:sz="0" w:space="0" w:color="auto"/>
      </w:divBdr>
    </w:div>
    <w:div w:id="294408695">
      <w:bodyDiv w:val="1"/>
      <w:marLeft w:val="0"/>
      <w:marRight w:val="0"/>
      <w:marTop w:val="0"/>
      <w:marBottom w:val="0"/>
      <w:divBdr>
        <w:top w:val="none" w:sz="0" w:space="0" w:color="auto"/>
        <w:left w:val="none" w:sz="0" w:space="0" w:color="auto"/>
        <w:bottom w:val="none" w:sz="0" w:space="0" w:color="auto"/>
        <w:right w:val="none" w:sz="0" w:space="0" w:color="auto"/>
      </w:divBdr>
    </w:div>
    <w:div w:id="308176159">
      <w:bodyDiv w:val="1"/>
      <w:marLeft w:val="0"/>
      <w:marRight w:val="0"/>
      <w:marTop w:val="0"/>
      <w:marBottom w:val="0"/>
      <w:divBdr>
        <w:top w:val="none" w:sz="0" w:space="0" w:color="auto"/>
        <w:left w:val="none" w:sz="0" w:space="0" w:color="auto"/>
        <w:bottom w:val="none" w:sz="0" w:space="0" w:color="auto"/>
        <w:right w:val="none" w:sz="0" w:space="0" w:color="auto"/>
      </w:divBdr>
    </w:div>
    <w:div w:id="360981781">
      <w:bodyDiv w:val="1"/>
      <w:marLeft w:val="0"/>
      <w:marRight w:val="0"/>
      <w:marTop w:val="0"/>
      <w:marBottom w:val="0"/>
      <w:divBdr>
        <w:top w:val="none" w:sz="0" w:space="0" w:color="auto"/>
        <w:left w:val="none" w:sz="0" w:space="0" w:color="auto"/>
        <w:bottom w:val="none" w:sz="0" w:space="0" w:color="auto"/>
        <w:right w:val="none" w:sz="0" w:space="0" w:color="auto"/>
      </w:divBdr>
    </w:div>
    <w:div w:id="383021344">
      <w:bodyDiv w:val="1"/>
      <w:marLeft w:val="0"/>
      <w:marRight w:val="0"/>
      <w:marTop w:val="0"/>
      <w:marBottom w:val="0"/>
      <w:divBdr>
        <w:top w:val="none" w:sz="0" w:space="0" w:color="auto"/>
        <w:left w:val="none" w:sz="0" w:space="0" w:color="auto"/>
        <w:bottom w:val="none" w:sz="0" w:space="0" w:color="auto"/>
        <w:right w:val="none" w:sz="0" w:space="0" w:color="auto"/>
      </w:divBdr>
      <w:divsChild>
        <w:div w:id="213853297">
          <w:marLeft w:val="0"/>
          <w:marRight w:val="0"/>
          <w:marTop w:val="0"/>
          <w:marBottom w:val="0"/>
          <w:divBdr>
            <w:top w:val="none" w:sz="0" w:space="0" w:color="auto"/>
            <w:left w:val="none" w:sz="0" w:space="0" w:color="auto"/>
            <w:bottom w:val="none" w:sz="0" w:space="0" w:color="auto"/>
            <w:right w:val="none" w:sz="0" w:space="0" w:color="auto"/>
          </w:divBdr>
        </w:div>
      </w:divsChild>
    </w:div>
    <w:div w:id="813836703">
      <w:bodyDiv w:val="1"/>
      <w:marLeft w:val="0"/>
      <w:marRight w:val="0"/>
      <w:marTop w:val="0"/>
      <w:marBottom w:val="0"/>
      <w:divBdr>
        <w:top w:val="none" w:sz="0" w:space="0" w:color="auto"/>
        <w:left w:val="none" w:sz="0" w:space="0" w:color="auto"/>
        <w:bottom w:val="none" w:sz="0" w:space="0" w:color="auto"/>
        <w:right w:val="none" w:sz="0" w:space="0" w:color="auto"/>
      </w:divBdr>
    </w:div>
    <w:div w:id="846167389">
      <w:bodyDiv w:val="1"/>
      <w:marLeft w:val="0"/>
      <w:marRight w:val="0"/>
      <w:marTop w:val="0"/>
      <w:marBottom w:val="0"/>
      <w:divBdr>
        <w:top w:val="none" w:sz="0" w:space="0" w:color="auto"/>
        <w:left w:val="none" w:sz="0" w:space="0" w:color="auto"/>
        <w:bottom w:val="none" w:sz="0" w:space="0" w:color="auto"/>
        <w:right w:val="none" w:sz="0" w:space="0" w:color="auto"/>
      </w:divBdr>
    </w:div>
    <w:div w:id="888954996">
      <w:bodyDiv w:val="1"/>
      <w:marLeft w:val="0"/>
      <w:marRight w:val="0"/>
      <w:marTop w:val="0"/>
      <w:marBottom w:val="0"/>
      <w:divBdr>
        <w:top w:val="none" w:sz="0" w:space="0" w:color="auto"/>
        <w:left w:val="none" w:sz="0" w:space="0" w:color="auto"/>
        <w:bottom w:val="none" w:sz="0" w:space="0" w:color="auto"/>
        <w:right w:val="none" w:sz="0" w:space="0" w:color="auto"/>
      </w:divBdr>
    </w:div>
    <w:div w:id="915018742">
      <w:bodyDiv w:val="1"/>
      <w:marLeft w:val="0"/>
      <w:marRight w:val="0"/>
      <w:marTop w:val="0"/>
      <w:marBottom w:val="0"/>
      <w:divBdr>
        <w:top w:val="none" w:sz="0" w:space="0" w:color="auto"/>
        <w:left w:val="none" w:sz="0" w:space="0" w:color="auto"/>
        <w:bottom w:val="none" w:sz="0" w:space="0" w:color="auto"/>
        <w:right w:val="none" w:sz="0" w:space="0" w:color="auto"/>
      </w:divBdr>
    </w:div>
    <w:div w:id="1037314605">
      <w:bodyDiv w:val="1"/>
      <w:marLeft w:val="0"/>
      <w:marRight w:val="0"/>
      <w:marTop w:val="0"/>
      <w:marBottom w:val="0"/>
      <w:divBdr>
        <w:top w:val="none" w:sz="0" w:space="0" w:color="auto"/>
        <w:left w:val="none" w:sz="0" w:space="0" w:color="auto"/>
        <w:bottom w:val="none" w:sz="0" w:space="0" w:color="auto"/>
        <w:right w:val="none" w:sz="0" w:space="0" w:color="auto"/>
      </w:divBdr>
    </w:div>
    <w:div w:id="1072851773">
      <w:bodyDiv w:val="1"/>
      <w:marLeft w:val="0"/>
      <w:marRight w:val="0"/>
      <w:marTop w:val="0"/>
      <w:marBottom w:val="0"/>
      <w:divBdr>
        <w:top w:val="none" w:sz="0" w:space="0" w:color="auto"/>
        <w:left w:val="none" w:sz="0" w:space="0" w:color="auto"/>
        <w:bottom w:val="none" w:sz="0" w:space="0" w:color="auto"/>
        <w:right w:val="none" w:sz="0" w:space="0" w:color="auto"/>
      </w:divBdr>
      <w:divsChild>
        <w:div w:id="727142807">
          <w:marLeft w:val="0"/>
          <w:marRight w:val="0"/>
          <w:marTop w:val="0"/>
          <w:marBottom w:val="0"/>
          <w:divBdr>
            <w:top w:val="none" w:sz="0" w:space="0" w:color="auto"/>
            <w:left w:val="none" w:sz="0" w:space="0" w:color="auto"/>
            <w:bottom w:val="none" w:sz="0" w:space="0" w:color="auto"/>
            <w:right w:val="none" w:sz="0" w:space="0" w:color="auto"/>
          </w:divBdr>
        </w:div>
      </w:divsChild>
    </w:div>
    <w:div w:id="1170566258">
      <w:bodyDiv w:val="1"/>
      <w:marLeft w:val="0"/>
      <w:marRight w:val="0"/>
      <w:marTop w:val="0"/>
      <w:marBottom w:val="0"/>
      <w:divBdr>
        <w:top w:val="none" w:sz="0" w:space="0" w:color="auto"/>
        <w:left w:val="none" w:sz="0" w:space="0" w:color="auto"/>
        <w:bottom w:val="none" w:sz="0" w:space="0" w:color="auto"/>
        <w:right w:val="none" w:sz="0" w:space="0" w:color="auto"/>
      </w:divBdr>
    </w:div>
    <w:div w:id="1211380393">
      <w:bodyDiv w:val="1"/>
      <w:marLeft w:val="0"/>
      <w:marRight w:val="0"/>
      <w:marTop w:val="0"/>
      <w:marBottom w:val="0"/>
      <w:divBdr>
        <w:top w:val="none" w:sz="0" w:space="0" w:color="auto"/>
        <w:left w:val="none" w:sz="0" w:space="0" w:color="auto"/>
        <w:bottom w:val="none" w:sz="0" w:space="0" w:color="auto"/>
        <w:right w:val="none" w:sz="0" w:space="0" w:color="auto"/>
      </w:divBdr>
    </w:div>
    <w:div w:id="1318606785">
      <w:bodyDiv w:val="1"/>
      <w:marLeft w:val="0"/>
      <w:marRight w:val="0"/>
      <w:marTop w:val="0"/>
      <w:marBottom w:val="0"/>
      <w:divBdr>
        <w:top w:val="none" w:sz="0" w:space="0" w:color="auto"/>
        <w:left w:val="none" w:sz="0" w:space="0" w:color="auto"/>
        <w:bottom w:val="none" w:sz="0" w:space="0" w:color="auto"/>
        <w:right w:val="none" w:sz="0" w:space="0" w:color="auto"/>
      </w:divBdr>
    </w:div>
    <w:div w:id="1443840377">
      <w:bodyDiv w:val="1"/>
      <w:marLeft w:val="0"/>
      <w:marRight w:val="0"/>
      <w:marTop w:val="0"/>
      <w:marBottom w:val="0"/>
      <w:divBdr>
        <w:top w:val="none" w:sz="0" w:space="0" w:color="auto"/>
        <w:left w:val="none" w:sz="0" w:space="0" w:color="auto"/>
        <w:bottom w:val="none" w:sz="0" w:space="0" w:color="auto"/>
        <w:right w:val="none" w:sz="0" w:space="0" w:color="auto"/>
      </w:divBdr>
    </w:div>
    <w:div w:id="1476993278">
      <w:bodyDiv w:val="1"/>
      <w:marLeft w:val="0"/>
      <w:marRight w:val="0"/>
      <w:marTop w:val="0"/>
      <w:marBottom w:val="0"/>
      <w:divBdr>
        <w:top w:val="none" w:sz="0" w:space="0" w:color="auto"/>
        <w:left w:val="none" w:sz="0" w:space="0" w:color="auto"/>
        <w:bottom w:val="none" w:sz="0" w:space="0" w:color="auto"/>
        <w:right w:val="none" w:sz="0" w:space="0" w:color="auto"/>
      </w:divBdr>
    </w:div>
    <w:div w:id="1489709580">
      <w:bodyDiv w:val="1"/>
      <w:marLeft w:val="0"/>
      <w:marRight w:val="0"/>
      <w:marTop w:val="0"/>
      <w:marBottom w:val="0"/>
      <w:divBdr>
        <w:top w:val="none" w:sz="0" w:space="0" w:color="auto"/>
        <w:left w:val="none" w:sz="0" w:space="0" w:color="auto"/>
        <w:bottom w:val="none" w:sz="0" w:space="0" w:color="auto"/>
        <w:right w:val="none" w:sz="0" w:space="0" w:color="auto"/>
      </w:divBdr>
    </w:div>
    <w:div w:id="1503352360">
      <w:bodyDiv w:val="1"/>
      <w:marLeft w:val="0"/>
      <w:marRight w:val="0"/>
      <w:marTop w:val="0"/>
      <w:marBottom w:val="0"/>
      <w:divBdr>
        <w:top w:val="none" w:sz="0" w:space="0" w:color="auto"/>
        <w:left w:val="none" w:sz="0" w:space="0" w:color="auto"/>
        <w:bottom w:val="none" w:sz="0" w:space="0" w:color="auto"/>
        <w:right w:val="none" w:sz="0" w:space="0" w:color="auto"/>
      </w:divBdr>
    </w:div>
    <w:div w:id="1505051288">
      <w:bodyDiv w:val="1"/>
      <w:marLeft w:val="0"/>
      <w:marRight w:val="0"/>
      <w:marTop w:val="0"/>
      <w:marBottom w:val="0"/>
      <w:divBdr>
        <w:top w:val="none" w:sz="0" w:space="0" w:color="auto"/>
        <w:left w:val="none" w:sz="0" w:space="0" w:color="auto"/>
        <w:bottom w:val="none" w:sz="0" w:space="0" w:color="auto"/>
        <w:right w:val="none" w:sz="0" w:space="0" w:color="auto"/>
      </w:divBdr>
    </w:div>
    <w:div w:id="1528905075">
      <w:bodyDiv w:val="1"/>
      <w:marLeft w:val="0"/>
      <w:marRight w:val="0"/>
      <w:marTop w:val="0"/>
      <w:marBottom w:val="0"/>
      <w:divBdr>
        <w:top w:val="none" w:sz="0" w:space="0" w:color="auto"/>
        <w:left w:val="none" w:sz="0" w:space="0" w:color="auto"/>
        <w:bottom w:val="none" w:sz="0" w:space="0" w:color="auto"/>
        <w:right w:val="none" w:sz="0" w:space="0" w:color="auto"/>
      </w:divBdr>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sChild>
        <w:div w:id="364215064">
          <w:marLeft w:val="1166"/>
          <w:marRight w:val="0"/>
          <w:marTop w:val="77"/>
          <w:marBottom w:val="0"/>
          <w:divBdr>
            <w:top w:val="none" w:sz="0" w:space="0" w:color="auto"/>
            <w:left w:val="none" w:sz="0" w:space="0" w:color="auto"/>
            <w:bottom w:val="none" w:sz="0" w:space="0" w:color="auto"/>
            <w:right w:val="none" w:sz="0" w:space="0" w:color="auto"/>
          </w:divBdr>
        </w:div>
        <w:div w:id="1400590084">
          <w:marLeft w:val="1166"/>
          <w:marRight w:val="0"/>
          <w:marTop w:val="77"/>
          <w:marBottom w:val="0"/>
          <w:divBdr>
            <w:top w:val="none" w:sz="0" w:space="0" w:color="auto"/>
            <w:left w:val="none" w:sz="0" w:space="0" w:color="auto"/>
            <w:bottom w:val="none" w:sz="0" w:space="0" w:color="auto"/>
            <w:right w:val="none" w:sz="0" w:space="0" w:color="auto"/>
          </w:divBdr>
        </w:div>
        <w:div w:id="1724599921">
          <w:marLeft w:val="1166"/>
          <w:marRight w:val="0"/>
          <w:marTop w:val="77"/>
          <w:marBottom w:val="0"/>
          <w:divBdr>
            <w:top w:val="none" w:sz="0" w:space="0" w:color="auto"/>
            <w:left w:val="none" w:sz="0" w:space="0" w:color="auto"/>
            <w:bottom w:val="none" w:sz="0" w:space="0" w:color="auto"/>
            <w:right w:val="none" w:sz="0" w:space="0" w:color="auto"/>
          </w:divBdr>
        </w:div>
      </w:divsChild>
    </w:div>
    <w:div w:id="1585457889">
      <w:bodyDiv w:val="1"/>
      <w:marLeft w:val="0"/>
      <w:marRight w:val="0"/>
      <w:marTop w:val="0"/>
      <w:marBottom w:val="0"/>
      <w:divBdr>
        <w:top w:val="none" w:sz="0" w:space="0" w:color="auto"/>
        <w:left w:val="none" w:sz="0" w:space="0" w:color="auto"/>
        <w:bottom w:val="none" w:sz="0" w:space="0" w:color="auto"/>
        <w:right w:val="none" w:sz="0" w:space="0" w:color="auto"/>
      </w:divBdr>
    </w:div>
    <w:div w:id="1656687042">
      <w:bodyDiv w:val="1"/>
      <w:marLeft w:val="0"/>
      <w:marRight w:val="0"/>
      <w:marTop w:val="0"/>
      <w:marBottom w:val="0"/>
      <w:divBdr>
        <w:top w:val="none" w:sz="0" w:space="0" w:color="auto"/>
        <w:left w:val="none" w:sz="0" w:space="0" w:color="auto"/>
        <w:bottom w:val="none" w:sz="0" w:space="0" w:color="auto"/>
        <w:right w:val="none" w:sz="0" w:space="0" w:color="auto"/>
      </w:divBdr>
    </w:div>
    <w:div w:id="1707947041">
      <w:bodyDiv w:val="1"/>
      <w:marLeft w:val="0"/>
      <w:marRight w:val="0"/>
      <w:marTop w:val="0"/>
      <w:marBottom w:val="0"/>
      <w:divBdr>
        <w:top w:val="none" w:sz="0" w:space="0" w:color="auto"/>
        <w:left w:val="none" w:sz="0" w:space="0" w:color="auto"/>
        <w:bottom w:val="none" w:sz="0" w:space="0" w:color="auto"/>
        <w:right w:val="none" w:sz="0" w:space="0" w:color="auto"/>
      </w:divBdr>
    </w:div>
    <w:div w:id="1813063271">
      <w:bodyDiv w:val="1"/>
      <w:marLeft w:val="0"/>
      <w:marRight w:val="0"/>
      <w:marTop w:val="0"/>
      <w:marBottom w:val="0"/>
      <w:divBdr>
        <w:top w:val="none" w:sz="0" w:space="0" w:color="auto"/>
        <w:left w:val="none" w:sz="0" w:space="0" w:color="auto"/>
        <w:bottom w:val="none" w:sz="0" w:space="0" w:color="auto"/>
        <w:right w:val="none" w:sz="0" w:space="0" w:color="auto"/>
      </w:divBdr>
    </w:div>
    <w:div w:id="1859083458">
      <w:bodyDiv w:val="1"/>
      <w:marLeft w:val="0"/>
      <w:marRight w:val="0"/>
      <w:marTop w:val="0"/>
      <w:marBottom w:val="0"/>
      <w:divBdr>
        <w:top w:val="none" w:sz="0" w:space="0" w:color="auto"/>
        <w:left w:val="none" w:sz="0" w:space="0" w:color="auto"/>
        <w:bottom w:val="none" w:sz="0" w:space="0" w:color="auto"/>
        <w:right w:val="none" w:sz="0" w:space="0" w:color="auto"/>
      </w:divBdr>
    </w:div>
    <w:div w:id="1901672536">
      <w:bodyDiv w:val="1"/>
      <w:marLeft w:val="0"/>
      <w:marRight w:val="0"/>
      <w:marTop w:val="0"/>
      <w:marBottom w:val="0"/>
      <w:divBdr>
        <w:top w:val="none" w:sz="0" w:space="0" w:color="auto"/>
        <w:left w:val="none" w:sz="0" w:space="0" w:color="auto"/>
        <w:bottom w:val="none" w:sz="0" w:space="0" w:color="auto"/>
        <w:right w:val="none" w:sz="0" w:space="0" w:color="auto"/>
      </w:divBdr>
    </w:div>
    <w:div w:id="1921788653">
      <w:bodyDiv w:val="1"/>
      <w:marLeft w:val="0"/>
      <w:marRight w:val="0"/>
      <w:marTop w:val="0"/>
      <w:marBottom w:val="0"/>
      <w:divBdr>
        <w:top w:val="none" w:sz="0" w:space="0" w:color="auto"/>
        <w:left w:val="none" w:sz="0" w:space="0" w:color="auto"/>
        <w:bottom w:val="none" w:sz="0" w:space="0" w:color="auto"/>
        <w:right w:val="none" w:sz="0" w:space="0" w:color="auto"/>
      </w:divBdr>
      <w:divsChild>
        <w:div w:id="2140146408">
          <w:marLeft w:val="0"/>
          <w:marRight w:val="0"/>
          <w:marTop w:val="0"/>
          <w:marBottom w:val="0"/>
          <w:divBdr>
            <w:top w:val="none" w:sz="0" w:space="0" w:color="auto"/>
            <w:left w:val="none" w:sz="0" w:space="0" w:color="auto"/>
            <w:bottom w:val="none" w:sz="0" w:space="0" w:color="auto"/>
            <w:right w:val="none" w:sz="0" w:space="0" w:color="auto"/>
          </w:divBdr>
        </w:div>
      </w:divsChild>
    </w:div>
    <w:div w:id="1961720517">
      <w:bodyDiv w:val="1"/>
      <w:marLeft w:val="0"/>
      <w:marRight w:val="0"/>
      <w:marTop w:val="0"/>
      <w:marBottom w:val="0"/>
      <w:divBdr>
        <w:top w:val="none" w:sz="0" w:space="0" w:color="auto"/>
        <w:left w:val="none" w:sz="0" w:space="0" w:color="auto"/>
        <w:bottom w:val="none" w:sz="0" w:space="0" w:color="auto"/>
        <w:right w:val="none" w:sz="0" w:space="0" w:color="auto"/>
      </w:divBdr>
    </w:div>
    <w:div w:id="2022782200">
      <w:bodyDiv w:val="1"/>
      <w:marLeft w:val="0"/>
      <w:marRight w:val="0"/>
      <w:marTop w:val="0"/>
      <w:marBottom w:val="0"/>
      <w:divBdr>
        <w:top w:val="none" w:sz="0" w:space="0" w:color="auto"/>
        <w:left w:val="none" w:sz="0" w:space="0" w:color="auto"/>
        <w:bottom w:val="none" w:sz="0" w:space="0" w:color="auto"/>
        <w:right w:val="none" w:sz="0" w:space="0" w:color="auto"/>
      </w:divBdr>
    </w:div>
    <w:div w:id="2092047745">
      <w:bodyDiv w:val="1"/>
      <w:marLeft w:val="0"/>
      <w:marRight w:val="0"/>
      <w:marTop w:val="0"/>
      <w:marBottom w:val="0"/>
      <w:divBdr>
        <w:top w:val="none" w:sz="0" w:space="0" w:color="auto"/>
        <w:left w:val="none" w:sz="0" w:space="0" w:color="auto"/>
        <w:bottom w:val="none" w:sz="0" w:space="0" w:color="auto"/>
        <w:right w:val="none" w:sz="0" w:space="0" w:color="auto"/>
      </w:divBdr>
    </w:div>
    <w:div w:id="210969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5B02-3C58-4413-82E9-ECE8A54C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3696</Words>
  <Characters>21069</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TOSHIBA</Company>
  <LinksUpToDate>false</LinksUpToDate>
  <CharactersWithSpaces>24716</CharactersWithSpaces>
  <SharedDoc>false</SharedDoc>
  <HLinks>
    <vt:vector size="6" baseType="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Admin</dc:creator>
  <cp:lastModifiedBy>Пользователь Windows</cp:lastModifiedBy>
  <cp:revision>13</cp:revision>
  <cp:lastPrinted>2019-01-14T10:58:00Z</cp:lastPrinted>
  <dcterms:created xsi:type="dcterms:W3CDTF">2019-01-10T13:45:00Z</dcterms:created>
  <dcterms:modified xsi:type="dcterms:W3CDTF">2019-02-15T08:02:00Z</dcterms:modified>
</cp:coreProperties>
</file>