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92" w:rsidRPr="001B6394" w:rsidRDefault="00154A92" w:rsidP="00154A92">
      <w:pPr>
        <w:spacing w:after="0" w:line="23" w:lineRule="atLeast"/>
        <w:jc w:val="center"/>
        <w:rPr>
          <w:rFonts w:ascii="Times New Roman" w:eastAsia="Times New Roman" w:hAnsi="Times New Roman" w:cs="Times New Roman"/>
          <w:color w:val="auto"/>
          <w:sz w:val="28"/>
          <w:szCs w:val="28"/>
        </w:rPr>
      </w:pPr>
      <w:r w:rsidRPr="001B6394">
        <w:rPr>
          <w:rFonts w:ascii="Times New Roman" w:hAnsi="Times New Roman" w:cs="Times New Roman"/>
          <w:color w:val="auto"/>
          <w:sz w:val="28"/>
          <w:szCs w:val="28"/>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154A92" w:rsidRPr="001B6394" w:rsidRDefault="00154A92" w:rsidP="00154A92">
      <w:pPr>
        <w:spacing w:after="0" w:line="23" w:lineRule="atLeast"/>
        <w:jc w:val="both"/>
        <w:rPr>
          <w:rFonts w:ascii="Times New Roman" w:eastAsia="Times New Roman" w:hAnsi="Times New Roman" w:cs="Times New Roman"/>
          <w:color w:val="auto"/>
          <w:sz w:val="28"/>
          <w:szCs w:val="28"/>
        </w:rPr>
      </w:pPr>
    </w:p>
    <w:p w:rsidR="00154A92" w:rsidRPr="001B6394" w:rsidRDefault="00154A92" w:rsidP="00154A92">
      <w:pPr>
        <w:spacing w:after="0" w:line="23" w:lineRule="atLeast"/>
        <w:jc w:val="center"/>
        <w:rPr>
          <w:rFonts w:ascii="Times New Roman" w:hAnsi="Times New Roman" w:cs="Times New Roman"/>
          <w:color w:val="auto"/>
          <w:sz w:val="28"/>
          <w:szCs w:val="28"/>
        </w:rPr>
      </w:pPr>
    </w:p>
    <w:p w:rsidR="00154A92" w:rsidRPr="001B6394" w:rsidRDefault="00154A92" w:rsidP="00154A92">
      <w:pPr>
        <w:spacing w:after="0" w:line="23" w:lineRule="atLeast"/>
        <w:jc w:val="center"/>
        <w:rPr>
          <w:rFonts w:ascii="Times New Roman" w:hAnsi="Times New Roman" w:cs="Times New Roman"/>
          <w:color w:val="auto"/>
          <w:sz w:val="28"/>
          <w:szCs w:val="28"/>
        </w:rPr>
      </w:pPr>
    </w:p>
    <w:p w:rsidR="00154A92" w:rsidRPr="001B6394" w:rsidRDefault="00154A92" w:rsidP="00154A92">
      <w:pPr>
        <w:spacing w:after="0" w:line="23" w:lineRule="atLeast"/>
        <w:jc w:val="center"/>
        <w:rPr>
          <w:rFonts w:ascii="Times New Roman" w:hAnsi="Times New Roman" w:cs="Times New Roman"/>
          <w:color w:val="auto"/>
          <w:sz w:val="28"/>
          <w:szCs w:val="28"/>
        </w:rPr>
      </w:pPr>
    </w:p>
    <w:p w:rsidR="00154A92" w:rsidRPr="001B6394" w:rsidRDefault="00154A92" w:rsidP="00154A92">
      <w:pPr>
        <w:spacing w:after="0" w:line="23" w:lineRule="atLeast"/>
        <w:jc w:val="center"/>
        <w:rPr>
          <w:rFonts w:ascii="Times New Roman" w:hAnsi="Times New Roman" w:cs="Times New Roman"/>
          <w:color w:val="auto"/>
          <w:sz w:val="28"/>
          <w:szCs w:val="28"/>
        </w:rPr>
      </w:pPr>
    </w:p>
    <w:p w:rsidR="00154A92" w:rsidRPr="001B6394" w:rsidRDefault="00154A92" w:rsidP="00154A92">
      <w:pPr>
        <w:spacing w:after="0" w:line="23" w:lineRule="atLeast"/>
        <w:jc w:val="center"/>
        <w:rPr>
          <w:rFonts w:ascii="Times New Roman" w:hAnsi="Times New Roman" w:cs="Times New Roman"/>
          <w:color w:val="auto"/>
          <w:sz w:val="28"/>
          <w:szCs w:val="28"/>
        </w:rPr>
      </w:pPr>
    </w:p>
    <w:p w:rsidR="00154A92" w:rsidRPr="001B6394" w:rsidRDefault="00154A92" w:rsidP="00154A92">
      <w:pPr>
        <w:spacing w:after="0" w:line="23" w:lineRule="atLeast"/>
        <w:jc w:val="center"/>
        <w:rPr>
          <w:rFonts w:ascii="Times New Roman" w:hAnsi="Times New Roman" w:cs="Times New Roman"/>
          <w:color w:val="auto"/>
          <w:sz w:val="28"/>
          <w:szCs w:val="28"/>
        </w:rPr>
      </w:pPr>
    </w:p>
    <w:p w:rsidR="00154A92" w:rsidRPr="001B6394" w:rsidRDefault="00154A92" w:rsidP="00154A92">
      <w:pPr>
        <w:spacing w:after="0" w:line="23" w:lineRule="atLeast"/>
        <w:jc w:val="center"/>
        <w:rPr>
          <w:rFonts w:ascii="Times New Roman" w:hAnsi="Times New Roman" w:cs="Times New Roman"/>
          <w:color w:val="auto"/>
          <w:sz w:val="28"/>
          <w:szCs w:val="28"/>
        </w:rPr>
      </w:pPr>
    </w:p>
    <w:p w:rsidR="00154A92" w:rsidRPr="001B6394" w:rsidRDefault="00154A92" w:rsidP="00154A92">
      <w:pPr>
        <w:spacing w:after="0" w:line="23" w:lineRule="atLeast"/>
        <w:jc w:val="center"/>
        <w:rPr>
          <w:rFonts w:ascii="Times New Roman" w:hAnsi="Times New Roman" w:cs="Times New Roman"/>
          <w:color w:val="auto"/>
          <w:sz w:val="28"/>
          <w:szCs w:val="28"/>
        </w:rPr>
      </w:pPr>
    </w:p>
    <w:p w:rsidR="00154A92" w:rsidRPr="001B6394" w:rsidRDefault="00154A92" w:rsidP="00154A92">
      <w:pPr>
        <w:spacing w:after="0" w:line="23" w:lineRule="atLeast"/>
        <w:jc w:val="center"/>
        <w:rPr>
          <w:rFonts w:ascii="Times New Roman" w:hAnsi="Times New Roman" w:cs="Times New Roman"/>
          <w:color w:val="auto"/>
          <w:sz w:val="28"/>
          <w:szCs w:val="28"/>
        </w:rPr>
      </w:pPr>
    </w:p>
    <w:p w:rsidR="00154A92" w:rsidRPr="001B6394" w:rsidRDefault="00154A92" w:rsidP="00154A92">
      <w:pPr>
        <w:spacing w:after="0" w:line="23" w:lineRule="atLeast"/>
        <w:jc w:val="center"/>
        <w:rPr>
          <w:rFonts w:ascii="Times New Roman" w:hAnsi="Times New Roman" w:cs="Times New Roman"/>
          <w:color w:val="auto"/>
          <w:sz w:val="28"/>
          <w:szCs w:val="28"/>
        </w:rPr>
      </w:pPr>
    </w:p>
    <w:p w:rsidR="00154A92" w:rsidRPr="001B6394" w:rsidRDefault="00154A92" w:rsidP="00154A92">
      <w:pPr>
        <w:spacing w:after="0" w:line="23" w:lineRule="atLeast"/>
        <w:jc w:val="center"/>
        <w:rPr>
          <w:rFonts w:ascii="Times New Roman" w:hAnsi="Times New Roman" w:cs="Times New Roman"/>
          <w:color w:val="auto"/>
          <w:sz w:val="28"/>
          <w:szCs w:val="28"/>
        </w:rPr>
      </w:pPr>
    </w:p>
    <w:p w:rsidR="00154A92" w:rsidRPr="001B6394" w:rsidRDefault="00154A92" w:rsidP="00154A92">
      <w:pPr>
        <w:spacing w:after="0" w:line="23" w:lineRule="atLeast"/>
        <w:jc w:val="center"/>
        <w:rPr>
          <w:rFonts w:ascii="Times New Roman" w:hAnsi="Times New Roman" w:cs="Times New Roman"/>
          <w:color w:val="auto"/>
          <w:sz w:val="28"/>
          <w:szCs w:val="28"/>
        </w:rPr>
      </w:pPr>
    </w:p>
    <w:p w:rsidR="00154A92" w:rsidRPr="001B6394" w:rsidRDefault="00154A92" w:rsidP="00154A92">
      <w:pPr>
        <w:spacing w:after="0" w:line="23" w:lineRule="atLeast"/>
        <w:jc w:val="center"/>
        <w:rPr>
          <w:rFonts w:ascii="Times New Roman" w:eastAsia="Times New Roman" w:hAnsi="Times New Roman" w:cs="Times New Roman"/>
          <w:color w:val="auto"/>
          <w:sz w:val="28"/>
          <w:szCs w:val="28"/>
        </w:rPr>
      </w:pPr>
      <w:r w:rsidRPr="001B6394">
        <w:rPr>
          <w:rFonts w:ascii="Times New Roman" w:hAnsi="Times New Roman" w:cs="Times New Roman"/>
          <w:color w:val="auto"/>
          <w:sz w:val="28"/>
          <w:szCs w:val="28"/>
        </w:rPr>
        <w:t xml:space="preserve">ОСНОВНАЯ ОБРАЗОВАТЕЛЬНАЯ </w:t>
      </w:r>
    </w:p>
    <w:p w:rsidR="00154A92" w:rsidRPr="001B6394" w:rsidRDefault="00154A92" w:rsidP="00154A92">
      <w:pPr>
        <w:spacing w:after="0" w:line="23" w:lineRule="atLeast"/>
        <w:jc w:val="center"/>
        <w:rPr>
          <w:rFonts w:ascii="Times New Roman" w:eastAsia="Times New Roman" w:hAnsi="Times New Roman" w:cs="Times New Roman"/>
          <w:color w:val="auto"/>
          <w:sz w:val="28"/>
          <w:szCs w:val="28"/>
        </w:rPr>
      </w:pPr>
      <w:r w:rsidRPr="001B6394">
        <w:rPr>
          <w:rFonts w:ascii="Times New Roman" w:hAnsi="Times New Roman" w:cs="Times New Roman"/>
          <w:color w:val="auto"/>
          <w:sz w:val="28"/>
          <w:szCs w:val="28"/>
        </w:rPr>
        <w:t>ПРОГРАММА ВЫСШЕГО ОБРАЗОВАНИЯ –</w:t>
      </w:r>
    </w:p>
    <w:p w:rsidR="00154A92" w:rsidRPr="001B6394" w:rsidRDefault="00154A92" w:rsidP="00154A92">
      <w:pPr>
        <w:spacing w:after="0" w:line="23" w:lineRule="atLeast"/>
        <w:jc w:val="center"/>
        <w:rPr>
          <w:rFonts w:ascii="Times New Roman" w:hAnsi="Times New Roman" w:cs="Times New Roman"/>
          <w:color w:val="auto"/>
          <w:sz w:val="28"/>
          <w:szCs w:val="28"/>
        </w:rPr>
      </w:pPr>
      <w:r w:rsidRPr="001B6394">
        <w:rPr>
          <w:rFonts w:ascii="Times New Roman" w:hAnsi="Times New Roman" w:cs="Times New Roman"/>
          <w:color w:val="auto"/>
          <w:sz w:val="28"/>
          <w:szCs w:val="28"/>
        </w:rPr>
        <w:t xml:space="preserve"> программа подготовки научно-педагогических кадров в аспирантуре</w:t>
      </w:r>
    </w:p>
    <w:p w:rsidR="00154A92" w:rsidRPr="001B6394" w:rsidRDefault="00154A92" w:rsidP="00154A92">
      <w:pPr>
        <w:spacing w:after="0" w:line="23" w:lineRule="atLeast"/>
        <w:jc w:val="center"/>
        <w:rPr>
          <w:rFonts w:ascii="Times New Roman" w:eastAsia="Times New Roman" w:hAnsi="Times New Roman" w:cs="Times New Roman"/>
          <w:color w:val="auto"/>
          <w:sz w:val="28"/>
          <w:szCs w:val="28"/>
        </w:rPr>
      </w:pPr>
    </w:p>
    <w:p w:rsidR="00154A92" w:rsidRPr="00FA2403" w:rsidRDefault="009F292E" w:rsidP="00154A92">
      <w:pPr>
        <w:spacing w:after="0" w:line="23" w:lineRule="atLeast"/>
        <w:jc w:val="center"/>
        <w:rPr>
          <w:rFonts w:ascii="Times New Roman" w:eastAsia="Times New Roman" w:hAnsi="Times New Roman" w:cs="Times New Roman"/>
          <w:color w:val="auto"/>
          <w:sz w:val="28"/>
          <w:szCs w:val="28"/>
        </w:rPr>
      </w:pPr>
      <w:r w:rsidRPr="009F292E">
        <w:rPr>
          <w:rFonts w:ascii="Times New Roman" w:hAnsi="Times New Roman" w:cs="Times New Roman"/>
          <w:color w:val="auto"/>
          <w:sz w:val="28"/>
          <w:szCs w:val="28"/>
          <w:u w:val="single"/>
        </w:rPr>
        <w:t>«Юриспруденция»</w:t>
      </w:r>
    </w:p>
    <w:p w:rsidR="00154A92" w:rsidRPr="001B6394" w:rsidRDefault="00154A92" w:rsidP="00154A92">
      <w:pPr>
        <w:spacing w:after="0" w:line="23" w:lineRule="atLeast"/>
        <w:jc w:val="center"/>
        <w:rPr>
          <w:rFonts w:ascii="Times New Roman" w:hAnsi="Times New Roman" w:cs="Times New Roman"/>
          <w:color w:val="auto"/>
          <w:sz w:val="16"/>
          <w:szCs w:val="16"/>
        </w:rPr>
      </w:pPr>
      <w:r w:rsidRPr="009F292E">
        <w:rPr>
          <w:rFonts w:ascii="Times New Roman" w:hAnsi="Times New Roman" w:cs="Times New Roman"/>
          <w:color w:val="auto"/>
          <w:sz w:val="16"/>
          <w:szCs w:val="16"/>
        </w:rPr>
        <w:t>(название программы)</w:t>
      </w:r>
    </w:p>
    <w:p w:rsidR="00154A92" w:rsidRPr="001B6394" w:rsidRDefault="00154A92" w:rsidP="00154A92">
      <w:pPr>
        <w:spacing w:after="0" w:line="23" w:lineRule="atLeast"/>
        <w:jc w:val="center"/>
        <w:rPr>
          <w:rFonts w:ascii="Times New Roman" w:eastAsia="Times New Roman" w:hAnsi="Times New Roman" w:cs="Times New Roman"/>
          <w:color w:val="auto"/>
          <w:sz w:val="16"/>
          <w:szCs w:val="16"/>
        </w:rPr>
      </w:pPr>
    </w:p>
    <w:p w:rsidR="00154A92" w:rsidRPr="001B6394" w:rsidRDefault="00DA339E" w:rsidP="00154A92">
      <w:pPr>
        <w:spacing w:after="0" w:line="23" w:lineRule="atLeast"/>
        <w:jc w:val="center"/>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40.06.01 Юриспруденция</w:t>
      </w:r>
      <w:r w:rsidR="00154A92" w:rsidRPr="001B6394">
        <w:rPr>
          <w:rFonts w:ascii="Times New Roman" w:hAnsi="Times New Roman" w:cs="Times New Roman"/>
          <w:color w:val="auto"/>
          <w:sz w:val="28"/>
          <w:szCs w:val="28"/>
          <w:u w:val="single"/>
        </w:rPr>
        <w:t xml:space="preserve"> </w:t>
      </w:r>
    </w:p>
    <w:p w:rsidR="00154A92" w:rsidRPr="001B6394" w:rsidRDefault="00154A92" w:rsidP="00154A92">
      <w:pPr>
        <w:spacing w:after="0" w:line="23" w:lineRule="atLeast"/>
        <w:jc w:val="center"/>
        <w:rPr>
          <w:rFonts w:ascii="Times New Roman" w:hAnsi="Times New Roman" w:cs="Times New Roman"/>
          <w:color w:val="auto"/>
          <w:sz w:val="16"/>
          <w:szCs w:val="16"/>
        </w:rPr>
      </w:pPr>
      <w:r w:rsidRPr="001B6394">
        <w:rPr>
          <w:rFonts w:ascii="Times New Roman" w:hAnsi="Times New Roman" w:cs="Times New Roman"/>
          <w:color w:val="auto"/>
          <w:sz w:val="16"/>
          <w:szCs w:val="16"/>
        </w:rPr>
        <w:t>(направление подготовки)</w:t>
      </w:r>
    </w:p>
    <w:p w:rsidR="00154A92" w:rsidRPr="001B6394" w:rsidRDefault="00154A92" w:rsidP="00154A92">
      <w:pPr>
        <w:spacing w:after="0" w:line="23" w:lineRule="atLeast"/>
        <w:jc w:val="center"/>
        <w:rPr>
          <w:rFonts w:ascii="Times New Roman" w:eastAsia="Times New Roman" w:hAnsi="Times New Roman" w:cs="Times New Roman"/>
          <w:color w:val="auto"/>
          <w:sz w:val="16"/>
          <w:szCs w:val="16"/>
        </w:rPr>
      </w:pPr>
    </w:p>
    <w:p w:rsidR="009F292E" w:rsidRPr="00E20888" w:rsidRDefault="009F292E" w:rsidP="00154A92">
      <w:pPr>
        <w:spacing w:after="0" w:line="23" w:lineRule="atLeast"/>
        <w:jc w:val="center"/>
        <w:rPr>
          <w:rFonts w:ascii="Times New Roman" w:hAnsi="Times New Roman" w:cs="Times New Roman"/>
          <w:b/>
          <w:color w:val="auto"/>
          <w:sz w:val="24"/>
          <w:szCs w:val="24"/>
        </w:rPr>
      </w:pPr>
      <w:proofErr w:type="gramStart"/>
      <w:r w:rsidRPr="00E20888">
        <w:rPr>
          <w:rStyle w:val="a5"/>
          <w:rFonts w:ascii="Times New Roman" w:hAnsi="Times New Roman" w:cs="Times New Roman"/>
          <w:b w:val="0"/>
          <w:sz w:val="24"/>
          <w:szCs w:val="24"/>
        </w:rPr>
        <w:t>«Теория и история права и государства; история учений о праве и государстве», «Конституционное право; конституционный судебный процесс; муниципальное право», «Гражданское право; предпринимательское право; семейное право; международное частное право»</w:t>
      </w:r>
      <w:r w:rsidRPr="00E20888">
        <w:rPr>
          <w:rFonts w:ascii="Times New Roman" w:hAnsi="Times New Roman" w:cs="Times New Roman"/>
          <w:b/>
          <w:color w:val="auto"/>
          <w:sz w:val="24"/>
          <w:szCs w:val="24"/>
        </w:rPr>
        <w:t>, «</w:t>
      </w:r>
      <w:r w:rsidRPr="00E20888">
        <w:rPr>
          <w:rStyle w:val="a5"/>
          <w:rFonts w:ascii="Times New Roman" w:hAnsi="Times New Roman" w:cs="Times New Roman"/>
          <w:b w:val="0"/>
          <w:sz w:val="24"/>
          <w:szCs w:val="24"/>
        </w:rPr>
        <w:t>Финансовое право; налоговое право; бюджетное право</w:t>
      </w:r>
      <w:r w:rsidRPr="00E20888">
        <w:rPr>
          <w:rFonts w:ascii="Times New Roman" w:hAnsi="Times New Roman" w:cs="Times New Roman"/>
          <w:b/>
          <w:color w:val="auto"/>
          <w:sz w:val="24"/>
          <w:szCs w:val="24"/>
        </w:rPr>
        <w:t>», «</w:t>
      </w:r>
      <w:r w:rsidRPr="00E20888">
        <w:rPr>
          <w:rStyle w:val="a5"/>
          <w:rFonts w:ascii="Times New Roman" w:hAnsi="Times New Roman" w:cs="Times New Roman"/>
          <w:b w:val="0"/>
          <w:sz w:val="24"/>
          <w:szCs w:val="24"/>
        </w:rPr>
        <w:t>Трудовое право; право социального обеспечения</w:t>
      </w:r>
      <w:r w:rsidRPr="00E20888">
        <w:rPr>
          <w:rFonts w:ascii="Times New Roman" w:hAnsi="Times New Roman" w:cs="Times New Roman"/>
          <w:b/>
          <w:color w:val="auto"/>
          <w:sz w:val="24"/>
          <w:szCs w:val="24"/>
        </w:rPr>
        <w:t>», «</w:t>
      </w:r>
      <w:r w:rsidRPr="00E20888">
        <w:rPr>
          <w:rStyle w:val="a5"/>
          <w:rFonts w:ascii="Times New Roman" w:hAnsi="Times New Roman" w:cs="Times New Roman"/>
          <w:b w:val="0"/>
          <w:sz w:val="24"/>
          <w:szCs w:val="24"/>
        </w:rPr>
        <w:t>Уголовное право; криминология; уголовно-исполнительное право</w:t>
      </w:r>
      <w:r w:rsidRPr="00E20888">
        <w:rPr>
          <w:rFonts w:ascii="Times New Roman" w:hAnsi="Times New Roman" w:cs="Times New Roman"/>
          <w:b/>
          <w:color w:val="auto"/>
          <w:sz w:val="24"/>
          <w:szCs w:val="24"/>
        </w:rPr>
        <w:t>», «</w:t>
      </w:r>
      <w:r w:rsidRPr="00E20888">
        <w:rPr>
          <w:rStyle w:val="a5"/>
          <w:rFonts w:ascii="Times New Roman" w:hAnsi="Times New Roman" w:cs="Times New Roman"/>
          <w:b w:val="0"/>
          <w:sz w:val="24"/>
          <w:szCs w:val="24"/>
        </w:rPr>
        <w:t>Международное право; Европейское право</w:t>
      </w:r>
      <w:r w:rsidRPr="00E20888">
        <w:rPr>
          <w:rFonts w:ascii="Times New Roman" w:hAnsi="Times New Roman" w:cs="Times New Roman"/>
          <w:b/>
          <w:color w:val="auto"/>
          <w:sz w:val="24"/>
          <w:szCs w:val="24"/>
        </w:rPr>
        <w:t>», «</w:t>
      </w:r>
      <w:r w:rsidRPr="00E20888">
        <w:rPr>
          <w:rStyle w:val="a5"/>
          <w:rFonts w:ascii="Times New Roman" w:hAnsi="Times New Roman" w:cs="Times New Roman"/>
          <w:b w:val="0"/>
          <w:sz w:val="24"/>
          <w:szCs w:val="24"/>
        </w:rPr>
        <w:t>Судебная деятельность;</w:t>
      </w:r>
      <w:proofErr w:type="gramEnd"/>
      <w:r w:rsidRPr="00E20888">
        <w:rPr>
          <w:rStyle w:val="a5"/>
          <w:rFonts w:ascii="Times New Roman" w:hAnsi="Times New Roman" w:cs="Times New Roman"/>
          <w:b w:val="0"/>
          <w:sz w:val="24"/>
          <w:szCs w:val="24"/>
        </w:rPr>
        <w:t xml:space="preserve"> прокурорская деятельность; правозащитная и правоохранительная деятельность</w:t>
      </w:r>
      <w:r w:rsidRPr="00E20888">
        <w:rPr>
          <w:rFonts w:ascii="Times New Roman" w:hAnsi="Times New Roman" w:cs="Times New Roman"/>
          <w:b/>
          <w:color w:val="auto"/>
          <w:sz w:val="24"/>
          <w:szCs w:val="24"/>
        </w:rPr>
        <w:t>», «</w:t>
      </w:r>
      <w:r w:rsidRPr="00E20888">
        <w:rPr>
          <w:rStyle w:val="a5"/>
          <w:rFonts w:ascii="Times New Roman" w:hAnsi="Times New Roman" w:cs="Times New Roman"/>
          <w:b w:val="0"/>
          <w:sz w:val="24"/>
          <w:szCs w:val="24"/>
        </w:rPr>
        <w:t>Информационное право</w:t>
      </w:r>
      <w:r w:rsidRPr="00E20888">
        <w:rPr>
          <w:rFonts w:ascii="Times New Roman" w:hAnsi="Times New Roman" w:cs="Times New Roman"/>
          <w:b/>
          <w:color w:val="auto"/>
          <w:sz w:val="24"/>
          <w:szCs w:val="24"/>
        </w:rPr>
        <w:t>», «</w:t>
      </w:r>
      <w:r w:rsidRPr="00E20888">
        <w:rPr>
          <w:rStyle w:val="a5"/>
          <w:rFonts w:ascii="Times New Roman" w:hAnsi="Times New Roman" w:cs="Times New Roman"/>
          <w:b w:val="0"/>
          <w:sz w:val="24"/>
          <w:szCs w:val="24"/>
        </w:rPr>
        <w:t>Административное право; административный процесс</w:t>
      </w:r>
      <w:r w:rsidRPr="00E20888">
        <w:rPr>
          <w:rFonts w:ascii="Times New Roman" w:hAnsi="Times New Roman" w:cs="Times New Roman"/>
          <w:b/>
          <w:color w:val="auto"/>
          <w:sz w:val="24"/>
          <w:szCs w:val="24"/>
        </w:rPr>
        <w:t>», «</w:t>
      </w:r>
      <w:r w:rsidRPr="00E20888">
        <w:rPr>
          <w:rStyle w:val="a5"/>
          <w:rFonts w:ascii="Times New Roman" w:hAnsi="Times New Roman" w:cs="Times New Roman"/>
          <w:b w:val="0"/>
          <w:sz w:val="24"/>
          <w:szCs w:val="24"/>
        </w:rPr>
        <w:t>Гражданский процесс, арбитражный процесс</w:t>
      </w:r>
      <w:r w:rsidRPr="00E20888">
        <w:rPr>
          <w:rFonts w:ascii="Times New Roman" w:hAnsi="Times New Roman" w:cs="Times New Roman"/>
          <w:b/>
          <w:color w:val="auto"/>
          <w:sz w:val="24"/>
          <w:szCs w:val="24"/>
        </w:rPr>
        <w:t xml:space="preserve">». </w:t>
      </w:r>
    </w:p>
    <w:p w:rsidR="00154A92" w:rsidRPr="001B6394" w:rsidRDefault="00154A92" w:rsidP="00154A92">
      <w:pPr>
        <w:spacing w:after="0" w:line="23" w:lineRule="atLeast"/>
        <w:jc w:val="center"/>
        <w:rPr>
          <w:rFonts w:ascii="Times New Roman" w:eastAsia="Times New Roman" w:hAnsi="Times New Roman" w:cs="Times New Roman"/>
          <w:color w:val="auto"/>
          <w:sz w:val="16"/>
          <w:szCs w:val="16"/>
        </w:rPr>
      </w:pPr>
      <w:r w:rsidRPr="009F292E">
        <w:rPr>
          <w:rFonts w:ascii="Times New Roman" w:hAnsi="Times New Roman" w:cs="Times New Roman"/>
          <w:color w:val="auto"/>
          <w:sz w:val="16"/>
          <w:szCs w:val="16"/>
        </w:rPr>
        <w:t>(направленность программы)</w:t>
      </w:r>
    </w:p>
    <w:p w:rsidR="00154A92" w:rsidRPr="001B6394" w:rsidRDefault="00154A92" w:rsidP="00154A92">
      <w:pPr>
        <w:spacing w:after="0" w:line="23" w:lineRule="atLeast"/>
        <w:jc w:val="both"/>
        <w:rPr>
          <w:rFonts w:ascii="Times New Roman" w:eastAsia="Times New Roman" w:hAnsi="Times New Roman" w:cs="Times New Roman"/>
          <w:color w:val="auto"/>
          <w:sz w:val="28"/>
          <w:szCs w:val="28"/>
        </w:rPr>
      </w:pPr>
    </w:p>
    <w:p w:rsidR="00154A92" w:rsidRPr="001B6394" w:rsidRDefault="00154A92" w:rsidP="00154A92">
      <w:pPr>
        <w:spacing w:after="0" w:line="23" w:lineRule="atLeast"/>
        <w:jc w:val="both"/>
        <w:rPr>
          <w:rFonts w:ascii="Times New Roman" w:eastAsia="Times New Roman" w:hAnsi="Times New Roman" w:cs="Times New Roman"/>
          <w:color w:val="auto"/>
          <w:sz w:val="28"/>
          <w:szCs w:val="28"/>
        </w:rPr>
      </w:pPr>
    </w:p>
    <w:p w:rsidR="00154A92" w:rsidRPr="001B6394" w:rsidRDefault="00154A92" w:rsidP="00154A92">
      <w:pPr>
        <w:spacing w:after="0" w:line="23" w:lineRule="atLeast"/>
        <w:ind w:left="4111"/>
        <w:rPr>
          <w:rFonts w:ascii="Times New Roman" w:eastAsia="Times New Roman" w:hAnsi="Times New Roman" w:cs="Times New Roman"/>
          <w:color w:val="auto"/>
          <w:sz w:val="28"/>
          <w:szCs w:val="28"/>
        </w:rPr>
      </w:pPr>
    </w:p>
    <w:p w:rsidR="00154A92" w:rsidRPr="001B6394" w:rsidRDefault="00154A92" w:rsidP="00154A92">
      <w:pPr>
        <w:spacing w:after="0" w:line="23" w:lineRule="atLeast"/>
        <w:ind w:left="4111"/>
        <w:rPr>
          <w:rFonts w:ascii="Times New Roman" w:eastAsia="Times New Roman" w:hAnsi="Times New Roman" w:cs="Times New Roman"/>
          <w:color w:val="auto"/>
          <w:sz w:val="28"/>
          <w:szCs w:val="28"/>
        </w:rPr>
      </w:pPr>
    </w:p>
    <w:p w:rsidR="00154A92" w:rsidRPr="001B6394" w:rsidRDefault="00154A92" w:rsidP="00154A92">
      <w:pPr>
        <w:spacing w:after="0" w:line="23" w:lineRule="atLeast"/>
        <w:ind w:left="4111"/>
        <w:rPr>
          <w:rFonts w:ascii="Times New Roman" w:eastAsia="Times New Roman" w:hAnsi="Times New Roman" w:cs="Times New Roman"/>
          <w:color w:val="auto"/>
          <w:sz w:val="28"/>
          <w:szCs w:val="28"/>
        </w:rPr>
      </w:pPr>
    </w:p>
    <w:p w:rsidR="00154A92" w:rsidRPr="001B6394" w:rsidRDefault="00154A92" w:rsidP="00154A92">
      <w:pPr>
        <w:rPr>
          <w:rFonts w:ascii="Times New Roman" w:hAnsi="Times New Roman" w:cs="Times New Roman"/>
          <w:color w:val="auto"/>
          <w:sz w:val="28"/>
          <w:szCs w:val="28"/>
        </w:rPr>
      </w:pPr>
    </w:p>
    <w:p w:rsidR="00154A92" w:rsidRPr="001B6394" w:rsidRDefault="00154A92" w:rsidP="00154A9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auto"/>
          <w:sz w:val="28"/>
          <w:szCs w:val="28"/>
        </w:rPr>
      </w:pPr>
      <w:r w:rsidRPr="001B6394">
        <w:rPr>
          <w:rFonts w:ascii="Times New Roman" w:hAnsi="Times New Roman" w:cs="Times New Roman"/>
          <w:color w:val="auto"/>
          <w:sz w:val="28"/>
          <w:szCs w:val="28"/>
        </w:rPr>
        <w:br w:type="page"/>
      </w:r>
      <w:r w:rsidRPr="001B6394">
        <w:rPr>
          <w:rFonts w:ascii="Times New Roman" w:hAnsi="Times New Roman" w:cs="Times New Roman"/>
          <w:b/>
          <w:color w:val="auto"/>
          <w:sz w:val="28"/>
          <w:szCs w:val="28"/>
        </w:rPr>
        <w:lastRenderedPageBreak/>
        <w:t>Общая характеристика (концепция) программы</w:t>
      </w:r>
    </w:p>
    <w:tbl>
      <w:tblPr>
        <w:tblStyle w:val="a4"/>
        <w:tblW w:w="0" w:type="auto"/>
        <w:tblLook w:val="04A0" w:firstRow="1" w:lastRow="0" w:firstColumn="1" w:lastColumn="0" w:noHBand="0" w:noVBand="1"/>
      </w:tblPr>
      <w:tblGrid>
        <w:gridCol w:w="3652"/>
        <w:gridCol w:w="5693"/>
      </w:tblGrid>
      <w:tr w:rsidR="00154A92" w:rsidRPr="001B6394" w:rsidTr="00906E4E">
        <w:tc>
          <w:tcPr>
            <w:tcW w:w="3652" w:type="dxa"/>
          </w:tcPr>
          <w:p w:rsidR="00154A92" w:rsidRPr="001B6394" w:rsidRDefault="00154A92" w:rsidP="00906E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jc w:val="both"/>
              <w:rPr>
                <w:rFonts w:ascii="Times New Roman" w:eastAsia="SimSun" w:hAnsi="Times New Roman" w:cs="Times New Roman"/>
                <w:b/>
                <w:color w:val="auto"/>
                <w:kern w:val="2"/>
                <w:sz w:val="26"/>
                <w:szCs w:val="26"/>
                <w:bdr w:val="none" w:sz="0" w:space="0" w:color="auto"/>
                <w:lang w:eastAsia="zh-CN"/>
              </w:rPr>
            </w:pPr>
            <w:r w:rsidRPr="001B6394">
              <w:rPr>
                <w:rFonts w:ascii="Times New Roman" w:eastAsia="SimSun" w:hAnsi="Times New Roman" w:cs="Times New Roman"/>
                <w:b/>
                <w:color w:val="auto"/>
                <w:kern w:val="2"/>
                <w:sz w:val="26"/>
                <w:szCs w:val="26"/>
                <w:bdr w:val="none" w:sz="0" w:space="0" w:color="auto"/>
                <w:lang w:eastAsia="zh-CN"/>
              </w:rPr>
              <w:t>Направление подготовки</w:t>
            </w:r>
          </w:p>
        </w:tc>
        <w:tc>
          <w:tcPr>
            <w:tcW w:w="5693" w:type="dxa"/>
            <w:shd w:val="clear" w:color="auto" w:fill="FFFFFF"/>
          </w:tcPr>
          <w:p w:rsidR="00154A92" w:rsidRPr="001B6394" w:rsidRDefault="00154A92" w:rsidP="00906E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jc w:val="both"/>
              <w:rPr>
                <w:rFonts w:ascii="Times New Roman" w:eastAsia="SimSun" w:hAnsi="Times New Roman" w:cs="Times New Roman"/>
                <w:color w:val="auto"/>
                <w:kern w:val="2"/>
                <w:sz w:val="26"/>
                <w:szCs w:val="26"/>
                <w:bdr w:val="none" w:sz="0" w:space="0" w:color="auto"/>
                <w:lang w:eastAsia="zh-CN"/>
              </w:rPr>
            </w:pPr>
            <w:r w:rsidRPr="001B6394">
              <w:rPr>
                <w:rFonts w:ascii="Times New Roman" w:hAnsi="Times New Roman" w:cs="Times New Roman"/>
                <w:bCs/>
                <w:sz w:val="26"/>
                <w:szCs w:val="26"/>
              </w:rPr>
              <w:t>40.06.01 Юриспруденция</w:t>
            </w:r>
          </w:p>
        </w:tc>
      </w:tr>
      <w:tr w:rsidR="00154A92" w:rsidRPr="001B6394" w:rsidTr="00906E4E">
        <w:trPr>
          <w:trHeight w:val="245"/>
        </w:trPr>
        <w:tc>
          <w:tcPr>
            <w:tcW w:w="3652" w:type="dxa"/>
          </w:tcPr>
          <w:p w:rsidR="00154A92" w:rsidRPr="001B6394" w:rsidRDefault="00154A92" w:rsidP="00906E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jc w:val="both"/>
              <w:rPr>
                <w:rFonts w:ascii="Times New Roman" w:eastAsia="SimSun" w:hAnsi="Times New Roman" w:cs="Times New Roman"/>
                <w:b/>
                <w:color w:val="auto"/>
                <w:kern w:val="2"/>
                <w:sz w:val="26"/>
                <w:szCs w:val="26"/>
                <w:bdr w:val="none" w:sz="0" w:space="0" w:color="auto"/>
                <w:lang w:eastAsia="zh-CN"/>
              </w:rPr>
            </w:pPr>
            <w:r w:rsidRPr="001B6394">
              <w:rPr>
                <w:rFonts w:ascii="Times New Roman" w:eastAsia="SimSun" w:hAnsi="Times New Roman" w:cs="Times New Roman"/>
                <w:b/>
                <w:color w:val="auto"/>
                <w:kern w:val="2"/>
                <w:sz w:val="26"/>
                <w:szCs w:val="26"/>
                <w:bdr w:val="none" w:sz="0" w:space="0" w:color="auto"/>
                <w:lang w:eastAsia="zh-CN"/>
              </w:rPr>
              <w:t>Дата утверждения ООП</w:t>
            </w:r>
          </w:p>
        </w:tc>
        <w:tc>
          <w:tcPr>
            <w:tcW w:w="5693" w:type="dxa"/>
            <w:shd w:val="clear" w:color="auto" w:fill="FFFFFF"/>
          </w:tcPr>
          <w:p w:rsidR="00154A92" w:rsidRPr="001B6394" w:rsidRDefault="006204FF" w:rsidP="006204F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jc w:val="both"/>
              <w:rPr>
                <w:rFonts w:ascii="Times New Roman" w:eastAsia="SimSun" w:hAnsi="Times New Roman" w:cs="Times New Roman"/>
                <w:color w:val="auto"/>
                <w:kern w:val="2"/>
                <w:sz w:val="26"/>
                <w:szCs w:val="26"/>
                <w:bdr w:val="none" w:sz="0" w:space="0" w:color="auto"/>
                <w:lang w:eastAsia="zh-CN"/>
              </w:rPr>
            </w:pPr>
            <w:r>
              <w:rPr>
                <w:rFonts w:ascii="Times New Roman" w:eastAsia="SimSun" w:hAnsi="Times New Roman" w:cs="Times New Roman"/>
                <w:color w:val="auto"/>
                <w:kern w:val="2"/>
                <w:sz w:val="26"/>
                <w:szCs w:val="26"/>
                <w:bdr w:val="none" w:sz="0" w:space="0" w:color="auto"/>
                <w:lang w:eastAsia="zh-CN"/>
              </w:rPr>
              <w:t>Протокол № 9 от 29.09.2017 решения У</w:t>
            </w:r>
            <w:bookmarkStart w:id="0" w:name="_GoBack"/>
            <w:bookmarkEnd w:id="0"/>
            <w:r>
              <w:rPr>
                <w:rFonts w:ascii="Times New Roman" w:eastAsia="SimSun" w:hAnsi="Times New Roman" w:cs="Times New Roman"/>
                <w:color w:val="auto"/>
                <w:kern w:val="2"/>
                <w:sz w:val="26"/>
                <w:szCs w:val="26"/>
                <w:bdr w:val="none" w:sz="0" w:space="0" w:color="auto"/>
                <w:lang w:eastAsia="zh-CN"/>
              </w:rPr>
              <w:t>ченого совета</w:t>
            </w:r>
          </w:p>
        </w:tc>
      </w:tr>
      <w:tr w:rsidR="00154A92" w:rsidRPr="001B6394" w:rsidTr="00906E4E">
        <w:trPr>
          <w:trHeight w:val="974"/>
        </w:trPr>
        <w:tc>
          <w:tcPr>
            <w:tcW w:w="3652" w:type="dxa"/>
          </w:tcPr>
          <w:p w:rsidR="00154A92" w:rsidRPr="001B6394" w:rsidRDefault="00154A92" w:rsidP="00906E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jc w:val="both"/>
              <w:rPr>
                <w:rFonts w:ascii="Times New Roman" w:eastAsia="SimSun" w:hAnsi="Times New Roman" w:cs="Times New Roman"/>
                <w:b/>
                <w:color w:val="auto"/>
                <w:kern w:val="2"/>
                <w:sz w:val="26"/>
                <w:szCs w:val="26"/>
                <w:bdr w:val="none" w:sz="0" w:space="0" w:color="auto"/>
                <w:lang w:eastAsia="zh-CN"/>
              </w:rPr>
            </w:pPr>
            <w:r w:rsidRPr="001B6394">
              <w:rPr>
                <w:rFonts w:ascii="Times New Roman" w:eastAsia="SimSun" w:hAnsi="Times New Roman" w:cs="Times New Roman"/>
                <w:b/>
                <w:color w:val="auto"/>
                <w:kern w:val="2"/>
                <w:sz w:val="26"/>
                <w:szCs w:val="26"/>
                <w:bdr w:val="none" w:sz="0" w:space="0" w:color="auto"/>
                <w:lang w:eastAsia="zh-CN"/>
              </w:rPr>
              <w:t>Образовательный стандарт НИУ ВШЭ, на основе которого реализуется ООП</w:t>
            </w:r>
          </w:p>
        </w:tc>
        <w:tc>
          <w:tcPr>
            <w:tcW w:w="5693" w:type="dxa"/>
            <w:shd w:val="clear" w:color="auto" w:fill="FFFFFF"/>
          </w:tcPr>
          <w:p w:rsidR="00154A92" w:rsidRPr="001B6394" w:rsidRDefault="00154A92" w:rsidP="00154A92">
            <w:pPr>
              <w:pStyle w:val="a3"/>
              <w:tabs>
                <w:tab w:val="left" w:pos="0"/>
              </w:tabs>
              <w:ind w:left="0"/>
              <w:jc w:val="both"/>
              <w:rPr>
                <w:rFonts w:ascii="Times New Roman" w:hAnsi="Times New Roman" w:cs="Times New Roman"/>
                <w:bCs/>
                <w:sz w:val="26"/>
                <w:szCs w:val="26"/>
              </w:rPr>
            </w:pPr>
            <w:r w:rsidRPr="001B6394">
              <w:rPr>
                <w:rFonts w:ascii="Times New Roman" w:hAnsi="Times New Roman" w:cs="Times New Roman"/>
                <w:bCs/>
                <w:sz w:val="26"/>
                <w:szCs w:val="26"/>
              </w:rPr>
              <w:t>40.06.01 Юриспруденция</w:t>
            </w:r>
          </w:p>
          <w:p w:rsidR="00154A92" w:rsidRPr="001B6394" w:rsidRDefault="00154A92" w:rsidP="00F83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jc w:val="both"/>
              <w:rPr>
                <w:rFonts w:ascii="Times New Roman" w:eastAsia="SimSun" w:hAnsi="Times New Roman" w:cs="Times New Roman"/>
                <w:color w:val="auto"/>
                <w:kern w:val="2"/>
                <w:sz w:val="26"/>
                <w:szCs w:val="26"/>
                <w:bdr w:val="none" w:sz="0" w:space="0" w:color="auto"/>
                <w:lang w:eastAsia="zh-CN"/>
              </w:rPr>
            </w:pPr>
            <w:r w:rsidRPr="001B6394">
              <w:rPr>
                <w:rFonts w:ascii="Times New Roman" w:hAnsi="Times New Roman" w:cs="Times New Roman"/>
                <w:bCs/>
                <w:sz w:val="26"/>
                <w:szCs w:val="26"/>
              </w:rPr>
              <w:t xml:space="preserve">утвержден ученым советом НИУ ВШЭ Протокол от 31.10.2014 № 07 </w:t>
            </w:r>
          </w:p>
        </w:tc>
      </w:tr>
      <w:tr w:rsidR="00154A92" w:rsidRPr="001B6394" w:rsidTr="00906E4E">
        <w:tc>
          <w:tcPr>
            <w:tcW w:w="3652" w:type="dxa"/>
          </w:tcPr>
          <w:p w:rsidR="00154A92" w:rsidRPr="001B6394" w:rsidRDefault="00154A92" w:rsidP="00906E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jc w:val="both"/>
              <w:rPr>
                <w:rFonts w:ascii="Times New Roman" w:eastAsia="SimSun" w:hAnsi="Times New Roman" w:cs="Times New Roman"/>
                <w:b/>
                <w:color w:val="auto"/>
                <w:kern w:val="2"/>
                <w:sz w:val="26"/>
                <w:szCs w:val="26"/>
                <w:bdr w:val="none" w:sz="0" w:space="0" w:color="auto"/>
                <w:lang w:eastAsia="zh-CN"/>
              </w:rPr>
            </w:pPr>
            <w:r w:rsidRPr="001B6394">
              <w:rPr>
                <w:rFonts w:ascii="Times New Roman" w:eastAsia="SimSun" w:hAnsi="Times New Roman" w:cs="Times New Roman"/>
                <w:b/>
                <w:color w:val="auto"/>
                <w:kern w:val="2"/>
                <w:sz w:val="26"/>
                <w:szCs w:val="26"/>
                <w:bdr w:val="none" w:sz="0" w:space="0" w:color="auto"/>
                <w:lang w:eastAsia="zh-CN"/>
              </w:rPr>
              <w:t>Объём программы</w:t>
            </w:r>
          </w:p>
        </w:tc>
        <w:tc>
          <w:tcPr>
            <w:tcW w:w="5693" w:type="dxa"/>
            <w:shd w:val="clear" w:color="auto" w:fill="FFFFFF"/>
          </w:tcPr>
          <w:p w:rsidR="00154A92" w:rsidRPr="001B6394" w:rsidRDefault="00154A92" w:rsidP="00906E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jc w:val="both"/>
              <w:rPr>
                <w:rFonts w:ascii="Times New Roman" w:eastAsia="SimSun" w:hAnsi="Times New Roman" w:cs="Times New Roman"/>
                <w:color w:val="auto"/>
                <w:kern w:val="2"/>
                <w:sz w:val="26"/>
                <w:szCs w:val="26"/>
                <w:bdr w:val="none" w:sz="0" w:space="0" w:color="auto"/>
                <w:lang w:eastAsia="zh-CN"/>
              </w:rPr>
            </w:pPr>
            <w:r w:rsidRPr="001B6394">
              <w:rPr>
                <w:rFonts w:ascii="Times New Roman" w:eastAsia="SimSun" w:hAnsi="Times New Roman" w:cs="Times New Roman"/>
                <w:color w:val="auto"/>
                <w:kern w:val="2"/>
                <w:sz w:val="26"/>
                <w:szCs w:val="26"/>
                <w:bdr w:val="none" w:sz="0" w:space="0" w:color="auto"/>
                <w:lang w:eastAsia="zh-CN"/>
              </w:rPr>
              <w:t xml:space="preserve">180 </w:t>
            </w:r>
            <w:proofErr w:type="spellStart"/>
            <w:r w:rsidRPr="001B6394">
              <w:rPr>
                <w:rFonts w:ascii="Times New Roman" w:eastAsia="SimSun" w:hAnsi="Times New Roman" w:cs="Times New Roman"/>
                <w:color w:val="auto"/>
                <w:kern w:val="2"/>
                <w:sz w:val="26"/>
                <w:szCs w:val="26"/>
                <w:bdr w:val="none" w:sz="0" w:space="0" w:color="auto"/>
                <w:lang w:eastAsia="zh-CN"/>
              </w:rPr>
              <w:t>з.е</w:t>
            </w:r>
            <w:proofErr w:type="spellEnd"/>
            <w:r w:rsidRPr="001B6394">
              <w:rPr>
                <w:rFonts w:ascii="Times New Roman" w:eastAsia="SimSun" w:hAnsi="Times New Roman" w:cs="Times New Roman"/>
                <w:color w:val="auto"/>
                <w:kern w:val="2"/>
                <w:sz w:val="26"/>
                <w:szCs w:val="26"/>
                <w:bdr w:val="none" w:sz="0" w:space="0" w:color="auto"/>
                <w:lang w:eastAsia="zh-CN"/>
              </w:rPr>
              <w:t>.</w:t>
            </w:r>
          </w:p>
        </w:tc>
      </w:tr>
      <w:tr w:rsidR="00154A92" w:rsidRPr="001B6394" w:rsidTr="00906E4E">
        <w:tc>
          <w:tcPr>
            <w:tcW w:w="3652" w:type="dxa"/>
          </w:tcPr>
          <w:p w:rsidR="00154A92" w:rsidRPr="001B6394" w:rsidRDefault="00154A92" w:rsidP="00906E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jc w:val="both"/>
              <w:rPr>
                <w:rFonts w:ascii="Times New Roman" w:eastAsia="SimSun" w:hAnsi="Times New Roman" w:cs="Times New Roman"/>
                <w:b/>
                <w:color w:val="auto"/>
                <w:kern w:val="2"/>
                <w:sz w:val="26"/>
                <w:szCs w:val="26"/>
                <w:bdr w:val="none" w:sz="0" w:space="0" w:color="auto"/>
                <w:lang w:eastAsia="zh-CN"/>
              </w:rPr>
            </w:pPr>
            <w:r w:rsidRPr="001B6394">
              <w:rPr>
                <w:rFonts w:ascii="Times New Roman" w:eastAsia="SimSun" w:hAnsi="Times New Roman" w:cs="Times New Roman"/>
                <w:b/>
                <w:color w:val="auto"/>
                <w:kern w:val="2"/>
                <w:sz w:val="26"/>
                <w:szCs w:val="26"/>
                <w:bdr w:val="none" w:sz="0" w:space="0" w:color="auto"/>
                <w:lang w:eastAsia="zh-CN"/>
              </w:rPr>
              <w:t>Срок и форма обучения</w:t>
            </w:r>
          </w:p>
        </w:tc>
        <w:tc>
          <w:tcPr>
            <w:tcW w:w="5693" w:type="dxa"/>
            <w:shd w:val="clear" w:color="auto" w:fill="FFFFFF"/>
          </w:tcPr>
          <w:p w:rsidR="00154A92" w:rsidRPr="001B6394" w:rsidRDefault="00154A92" w:rsidP="00906E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jc w:val="both"/>
              <w:rPr>
                <w:rFonts w:ascii="Times New Roman" w:eastAsia="SimSun" w:hAnsi="Times New Roman" w:cs="Times New Roman"/>
                <w:color w:val="auto"/>
                <w:kern w:val="2"/>
                <w:sz w:val="26"/>
                <w:szCs w:val="26"/>
                <w:bdr w:val="none" w:sz="0" w:space="0" w:color="auto"/>
                <w:lang w:eastAsia="zh-CN"/>
              </w:rPr>
            </w:pPr>
            <w:r w:rsidRPr="001B6394">
              <w:rPr>
                <w:rFonts w:ascii="Times New Roman" w:eastAsia="SimSun" w:hAnsi="Times New Roman" w:cs="Times New Roman"/>
                <w:color w:val="auto"/>
                <w:kern w:val="2"/>
                <w:sz w:val="26"/>
                <w:szCs w:val="26"/>
                <w:bdr w:val="none" w:sz="0" w:space="0" w:color="auto"/>
                <w:lang w:eastAsia="zh-CN"/>
              </w:rPr>
              <w:t>3 года, очно</w:t>
            </w:r>
          </w:p>
        </w:tc>
      </w:tr>
      <w:tr w:rsidR="00154A92" w:rsidRPr="001B6394" w:rsidTr="00906E4E">
        <w:tc>
          <w:tcPr>
            <w:tcW w:w="3652" w:type="dxa"/>
          </w:tcPr>
          <w:p w:rsidR="00154A92" w:rsidRPr="001B6394" w:rsidRDefault="00154A92" w:rsidP="00906E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jc w:val="both"/>
              <w:rPr>
                <w:rFonts w:ascii="Times New Roman" w:eastAsia="SimSun" w:hAnsi="Times New Roman" w:cs="Times New Roman"/>
                <w:b/>
                <w:color w:val="auto"/>
                <w:kern w:val="2"/>
                <w:sz w:val="26"/>
                <w:szCs w:val="26"/>
                <w:bdr w:val="none" w:sz="0" w:space="0" w:color="auto"/>
                <w:lang w:eastAsia="zh-CN"/>
              </w:rPr>
            </w:pPr>
            <w:r w:rsidRPr="001B6394">
              <w:rPr>
                <w:rFonts w:ascii="Times New Roman" w:eastAsia="SimSun" w:hAnsi="Times New Roman" w:cs="Times New Roman"/>
                <w:b/>
                <w:color w:val="auto"/>
                <w:kern w:val="2"/>
                <w:sz w:val="26"/>
                <w:szCs w:val="26"/>
                <w:bdr w:val="none" w:sz="0" w:space="0" w:color="auto"/>
                <w:lang w:eastAsia="zh-CN"/>
              </w:rPr>
              <w:t>Язык обучения</w:t>
            </w:r>
          </w:p>
        </w:tc>
        <w:tc>
          <w:tcPr>
            <w:tcW w:w="5693" w:type="dxa"/>
            <w:shd w:val="clear" w:color="auto" w:fill="FFFFFF"/>
          </w:tcPr>
          <w:p w:rsidR="00154A92" w:rsidRPr="001B6394" w:rsidRDefault="00154A92" w:rsidP="00906E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jc w:val="both"/>
              <w:rPr>
                <w:rFonts w:ascii="Times New Roman" w:eastAsia="SimSun" w:hAnsi="Times New Roman" w:cs="Times New Roman"/>
                <w:color w:val="auto"/>
                <w:kern w:val="2"/>
                <w:sz w:val="26"/>
                <w:szCs w:val="26"/>
                <w:bdr w:val="none" w:sz="0" w:space="0" w:color="auto"/>
                <w:shd w:val="clear" w:color="auto" w:fill="FFFF00"/>
                <w:lang w:eastAsia="zh-CN"/>
              </w:rPr>
            </w:pPr>
            <w:r w:rsidRPr="001B6394">
              <w:rPr>
                <w:rFonts w:ascii="Times New Roman" w:eastAsia="SimSun" w:hAnsi="Times New Roman" w:cs="Times New Roman"/>
                <w:color w:val="auto"/>
                <w:kern w:val="2"/>
                <w:sz w:val="26"/>
                <w:szCs w:val="26"/>
                <w:bdr w:val="none" w:sz="0" w:space="0" w:color="auto"/>
                <w:lang w:eastAsia="zh-CN"/>
              </w:rPr>
              <w:t>Русский</w:t>
            </w:r>
          </w:p>
        </w:tc>
      </w:tr>
      <w:tr w:rsidR="00154A92" w:rsidRPr="001B6394" w:rsidTr="00906E4E">
        <w:tc>
          <w:tcPr>
            <w:tcW w:w="3652" w:type="dxa"/>
          </w:tcPr>
          <w:p w:rsidR="00154A92" w:rsidRPr="001B6394" w:rsidRDefault="00154A92" w:rsidP="00906E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jc w:val="both"/>
              <w:rPr>
                <w:rFonts w:ascii="Times New Roman" w:eastAsia="SimSun" w:hAnsi="Times New Roman" w:cs="Times New Roman"/>
                <w:b/>
                <w:color w:val="auto"/>
                <w:kern w:val="2"/>
                <w:sz w:val="26"/>
                <w:szCs w:val="26"/>
                <w:bdr w:val="none" w:sz="0" w:space="0" w:color="auto"/>
                <w:lang w:eastAsia="zh-CN"/>
              </w:rPr>
            </w:pPr>
            <w:r w:rsidRPr="001B6394">
              <w:rPr>
                <w:rFonts w:ascii="Times New Roman" w:eastAsia="SimSun" w:hAnsi="Times New Roman" w:cs="Times New Roman"/>
                <w:b/>
                <w:color w:val="auto"/>
                <w:kern w:val="2"/>
                <w:sz w:val="26"/>
                <w:szCs w:val="26"/>
                <w:bdr w:val="none" w:sz="0" w:space="0" w:color="auto"/>
                <w:lang w:eastAsia="zh-CN"/>
              </w:rPr>
              <w:t>Квалификация</w:t>
            </w:r>
          </w:p>
        </w:tc>
        <w:tc>
          <w:tcPr>
            <w:tcW w:w="5693" w:type="dxa"/>
            <w:shd w:val="clear" w:color="auto" w:fill="FFFFFF"/>
          </w:tcPr>
          <w:p w:rsidR="00154A92" w:rsidRPr="001B6394" w:rsidRDefault="00154A92" w:rsidP="00906E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jc w:val="both"/>
              <w:rPr>
                <w:rFonts w:ascii="Times New Roman" w:eastAsia="SimSun" w:hAnsi="Times New Roman" w:cs="Times New Roman"/>
                <w:color w:val="auto"/>
                <w:kern w:val="2"/>
                <w:sz w:val="26"/>
                <w:szCs w:val="26"/>
                <w:bdr w:val="none" w:sz="0" w:space="0" w:color="auto"/>
                <w:lang w:eastAsia="zh-CN"/>
              </w:rPr>
            </w:pPr>
            <w:r w:rsidRPr="001B6394">
              <w:rPr>
                <w:rFonts w:ascii="Times New Roman" w:eastAsia="SimSun" w:hAnsi="Times New Roman" w:cs="Times New Roman"/>
                <w:color w:val="auto"/>
                <w:kern w:val="2"/>
                <w:sz w:val="26"/>
                <w:szCs w:val="26"/>
                <w:bdr w:val="none" w:sz="0" w:space="0" w:color="auto"/>
                <w:lang w:eastAsia="zh-CN"/>
              </w:rPr>
              <w:t>Исследователь. Преподаватель-исследователь</w:t>
            </w:r>
          </w:p>
        </w:tc>
      </w:tr>
    </w:tbl>
    <w:p w:rsidR="00154A92" w:rsidRPr="001B6394" w:rsidRDefault="00154A92" w:rsidP="00154A92">
      <w:pPr>
        <w:widowControl w:val="0"/>
        <w:tabs>
          <w:tab w:val="left" w:pos="993"/>
        </w:tabs>
        <w:spacing w:after="0" w:line="240" w:lineRule="auto"/>
        <w:jc w:val="both"/>
        <w:rPr>
          <w:rFonts w:ascii="Times New Roman" w:eastAsia="Times New Roman" w:hAnsi="Times New Roman" w:cs="Times New Roman"/>
          <w:sz w:val="28"/>
          <w:szCs w:val="28"/>
        </w:rPr>
      </w:pPr>
    </w:p>
    <w:p w:rsidR="00154A92" w:rsidRPr="001B6394" w:rsidRDefault="00154A92" w:rsidP="00154A92">
      <w:pPr>
        <w:pStyle w:val="a3"/>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ind w:left="0" w:firstLine="0"/>
        <w:jc w:val="both"/>
        <w:rPr>
          <w:rFonts w:ascii="Times New Roman" w:hAnsi="Times New Roman" w:cs="Times New Roman"/>
          <w:b/>
          <w:color w:val="auto"/>
          <w:sz w:val="28"/>
          <w:szCs w:val="28"/>
        </w:rPr>
      </w:pPr>
      <w:r w:rsidRPr="001B6394">
        <w:rPr>
          <w:rFonts w:ascii="Times New Roman" w:hAnsi="Times New Roman" w:cs="Times New Roman"/>
          <w:b/>
          <w:color w:val="auto"/>
          <w:sz w:val="28"/>
          <w:szCs w:val="28"/>
        </w:rPr>
        <w:t>Актуальность программы</w:t>
      </w:r>
    </w:p>
    <w:p w:rsidR="00154A92" w:rsidRPr="001B6394" w:rsidRDefault="00154A92" w:rsidP="00154A92">
      <w:pPr>
        <w:spacing w:after="0" w:line="240" w:lineRule="auto"/>
        <w:ind w:firstLine="708"/>
        <w:jc w:val="both"/>
        <w:rPr>
          <w:rFonts w:ascii="Times New Roman" w:hAnsi="Times New Roman" w:cs="Times New Roman"/>
          <w:sz w:val="26"/>
        </w:rPr>
      </w:pPr>
      <w:r w:rsidRPr="001B6394">
        <w:rPr>
          <w:rFonts w:ascii="Times New Roman" w:hAnsi="Times New Roman" w:cs="Times New Roman"/>
          <w:sz w:val="26"/>
        </w:rPr>
        <w:t>Настоящая образовательная программа представляет собой этап подготовки кадров в сфере юриспруденции, назначение которого состоит в формирование круга специалистов мирового уровня, способных вести научную и образовательную деятельность в университетах и иных академических центрах, а также осуществлять экспертную поддержку деятельности государственных и муниципальных органов, частных компаний. Актуальность программы в академическом отношении обусловлена задачей выхода российских исследований в области права на международный уровень, в практическом - непрерывно возрастающей потребностью в научном подходе к решению проблем нормативной среды современного общества.</w:t>
      </w:r>
    </w:p>
    <w:p w:rsidR="00154A92" w:rsidRPr="001B6394" w:rsidRDefault="00154A92" w:rsidP="00154A92">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ind w:left="0"/>
        <w:jc w:val="both"/>
        <w:rPr>
          <w:rFonts w:ascii="Times New Roman" w:hAnsi="Times New Roman" w:cs="Times New Roman"/>
          <w:b/>
          <w:color w:val="auto"/>
          <w:sz w:val="28"/>
          <w:szCs w:val="28"/>
        </w:rPr>
      </w:pPr>
    </w:p>
    <w:p w:rsidR="00154A92" w:rsidRPr="001B6394" w:rsidRDefault="00154A92" w:rsidP="00154A92">
      <w:pPr>
        <w:pStyle w:val="a3"/>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ind w:left="0" w:firstLine="0"/>
        <w:jc w:val="both"/>
        <w:rPr>
          <w:rFonts w:ascii="Times New Roman" w:hAnsi="Times New Roman" w:cs="Times New Roman"/>
          <w:b/>
          <w:color w:val="auto"/>
          <w:sz w:val="28"/>
          <w:szCs w:val="28"/>
        </w:rPr>
      </w:pPr>
      <w:r w:rsidRPr="001B6394">
        <w:rPr>
          <w:rFonts w:ascii="Times New Roman" w:hAnsi="Times New Roman" w:cs="Times New Roman"/>
          <w:b/>
          <w:color w:val="auto"/>
          <w:sz w:val="28"/>
          <w:szCs w:val="28"/>
        </w:rPr>
        <w:t>Цель и задачи программы</w:t>
      </w:r>
    </w:p>
    <w:p w:rsidR="001B6394" w:rsidRDefault="00154A92" w:rsidP="001B6394">
      <w:pPr>
        <w:spacing w:after="0" w:line="240" w:lineRule="auto"/>
        <w:ind w:firstLine="708"/>
        <w:jc w:val="both"/>
        <w:rPr>
          <w:rFonts w:ascii="Times New Roman" w:hAnsi="Times New Roman" w:cs="Times New Roman"/>
          <w:sz w:val="26"/>
        </w:rPr>
      </w:pPr>
      <w:r w:rsidRPr="001B6394">
        <w:rPr>
          <w:rFonts w:ascii="Times New Roman" w:hAnsi="Times New Roman" w:cs="Times New Roman"/>
          <w:b/>
          <w:sz w:val="26"/>
        </w:rPr>
        <w:t>Цель</w:t>
      </w:r>
      <w:r w:rsidRPr="001B6394">
        <w:rPr>
          <w:rFonts w:ascii="Times New Roman" w:hAnsi="Times New Roman" w:cs="Times New Roman"/>
          <w:sz w:val="26"/>
        </w:rPr>
        <w:t xml:space="preserve"> программы – подготовка научно-педагогических кадров международного уровня в сфере юриспруденции, способных конкурировать на академическом рынке с обладателями учёных степеней ведущих мировых университетов. </w:t>
      </w:r>
    </w:p>
    <w:p w:rsidR="001B6394" w:rsidRDefault="001B6394" w:rsidP="001B6394">
      <w:pPr>
        <w:spacing w:after="0" w:line="240" w:lineRule="auto"/>
        <w:ind w:firstLine="708"/>
        <w:jc w:val="both"/>
        <w:rPr>
          <w:rFonts w:ascii="Times New Roman" w:hAnsi="Times New Roman" w:cs="Times New Roman"/>
          <w:sz w:val="26"/>
        </w:rPr>
      </w:pPr>
    </w:p>
    <w:p w:rsidR="00154A92" w:rsidRPr="001B6394" w:rsidRDefault="00154A92" w:rsidP="001B6394">
      <w:pPr>
        <w:spacing w:after="0" w:line="240" w:lineRule="auto"/>
        <w:ind w:firstLine="708"/>
        <w:jc w:val="both"/>
        <w:rPr>
          <w:rFonts w:ascii="Times New Roman" w:hAnsi="Times New Roman" w:cs="Times New Roman"/>
          <w:sz w:val="26"/>
        </w:rPr>
      </w:pPr>
      <w:r w:rsidRPr="001B6394">
        <w:rPr>
          <w:rFonts w:ascii="Times New Roman" w:hAnsi="Times New Roman" w:cs="Times New Roman"/>
          <w:sz w:val="26"/>
        </w:rPr>
        <w:t xml:space="preserve">Для достижения поставленной цели предполагается решение следующих взаимосвязанных </w:t>
      </w:r>
      <w:r w:rsidRPr="001B6394">
        <w:rPr>
          <w:rFonts w:ascii="Times New Roman" w:hAnsi="Times New Roman" w:cs="Times New Roman"/>
          <w:b/>
          <w:sz w:val="26"/>
        </w:rPr>
        <w:t>задач</w:t>
      </w:r>
      <w:r w:rsidRPr="001B6394">
        <w:rPr>
          <w:rFonts w:ascii="Times New Roman" w:hAnsi="Times New Roman" w:cs="Times New Roman"/>
          <w:sz w:val="26"/>
        </w:rPr>
        <w:t>:</w:t>
      </w:r>
    </w:p>
    <w:p w:rsidR="00154A92" w:rsidRPr="001B6394" w:rsidRDefault="00154A92" w:rsidP="00154A92">
      <w:pPr>
        <w:spacing w:after="0" w:line="240" w:lineRule="auto"/>
        <w:jc w:val="both"/>
        <w:rPr>
          <w:rFonts w:ascii="Times New Roman" w:hAnsi="Times New Roman" w:cs="Times New Roman"/>
          <w:sz w:val="26"/>
        </w:rPr>
      </w:pPr>
    </w:p>
    <w:p w:rsidR="00154A92" w:rsidRPr="001B6394" w:rsidRDefault="00154A92" w:rsidP="00154A92">
      <w:pPr>
        <w:pStyle w:val="1"/>
        <w:widowControl/>
        <w:numPr>
          <w:ilvl w:val="0"/>
          <w:numId w:val="3"/>
        </w:numPr>
        <w:suppressAutoHyphens w:val="0"/>
        <w:spacing w:after="0" w:line="240" w:lineRule="auto"/>
        <w:ind w:left="709"/>
        <w:contextualSpacing/>
        <w:jc w:val="both"/>
        <w:rPr>
          <w:sz w:val="26"/>
          <w:szCs w:val="26"/>
        </w:rPr>
      </w:pPr>
      <w:r w:rsidRPr="001B6394">
        <w:rPr>
          <w:sz w:val="26"/>
          <w:szCs w:val="26"/>
        </w:rPr>
        <w:t>непрерывно улучшать качество читаемых курсов;</w:t>
      </w:r>
    </w:p>
    <w:p w:rsidR="00154A92" w:rsidRPr="001B6394" w:rsidRDefault="00154A92" w:rsidP="00154A92">
      <w:pPr>
        <w:pStyle w:val="1"/>
        <w:widowControl/>
        <w:numPr>
          <w:ilvl w:val="0"/>
          <w:numId w:val="3"/>
        </w:numPr>
        <w:suppressAutoHyphens w:val="0"/>
        <w:spacing w:after="0" w:line="240" w:lineRule="auto"/>
        <w:ind w:left="709"/>
        <w:contextualSpacing/>
        <w:jc w:val="both"/>
        <w:rPr>
          <w:sz w:val="26"/>
          <w:szCs w:val="26"/>
        </w:rPr>
      </w:pPr>
      <w:r w:rsidRPr="001B6394">
        <w:rPr>
          <w:sz w:val="26"/>
          <w:szCs w:val="26"/>
        </w:rPr>
        <w:t>обеспечивать обратную связь аспирантов и аспирантской школы;</w:t>
      </w:r>
    </w:p>
    <w:p w:rsidR="00154A92" w:rsidRPr="001B6394" w:rsidRDefault="00154A92" w:rsidP="00154A92">
      <w:pPr>
        <w:pStyle w:val="1"/>
        <w:widowControl/>
        <w:numPr>
          <w:ilvl w:val="0"/>
          <w:numId w:val="3"/>
        </w:numPr>
        <w:suppressAutoHyphens w:val="0"/>
        <w:spacing w:after="0" w:line="240" w:lineRule="auto"/>
        <w:ind w:left="709"/>
        <w:contextualSpacing/>
        <w:jc w:val="both"/>
        <w:rPr>
          <w:sz w:val="26"/>
          <w:szCs w:val="26"/>
        </w:rPr>
      </w:pPr>
      <w:r w:rsidRPr="001B6394">
        <w:rPr>
          <w:sz w:val="26"/>
          <w:szCs w:val="26"/>
        </w:rPr>
        <w:t>информировать и содействовать в участии аспирантов в летних и зимних школах, мастер-классах, семинарах;</w:t>
      </w:r>
    </w:p>
    <w:p w:rsidR="00154A92" w:rsidRPr="001B6394" w:rsidRDefault="00154A92" w:rsidP="00154A92">
      <w:pPr>
        <w:pStyle w:val="1"/>
        <w:widowControl/>
        <w:numPr>
          <w:ilvl w:val="0"/>
          <w:numId w:val="3"/>
        </w:numPr>
        <w:suppressAutoHyphens w:val="0"/>
        <w:spacing w:after="0" w:line="240" w:lineRule="auto"/>
        <w:ind w:left="709"/>
        <w:contextualSpacing/>
        <w:jc w:val="both"/>
        <w:rPr>
          <w:sz w:val="26"/>
          <w:szCs w:val="26"/>
        </w:rPr>
      </w:pPr>
      <w:r w:rsidRPr="001B6394">
        <w:rPr>
          <w:sz w:val="26"/>
          <w:szCs w:val="26"/>
        </w:rPr>
        <w:t>создавать условия для проведения междисциплинарных исследований;</w:t>
      </w:r>
    </w:p>
    <w:p w:rsidR="00154A92" w:rsidRPr="001B6394" w:rsidRDefault="00154A92" w:rsidP="00154A92">
      <w:pPr>
        <w:pStyle w:val="1"/>
        <w:widowControl/>
        <w:numPr>
          <w:ilvl w:val="0"/>
          <w:numId w:val="3"/>
        </w:numPr>
        <w:suppressAutoHyphens w:val="0"/>
        <w:spacing w:after="0" w:line="240" w:lineRule="auto"/>
        <w:ind w:left="709"/>
        <w:contextualSpacing/>
        <w:jc w:val="both"/>
        <w:rPr>
          <w:sz w:val="26"/>
          <w:szCs w:val="26"/>
        </w:rPr>
      </w:pPr>
      <w:r w:rsidRPr="001B6394">
        <w:rPr>
          <w:sz w:val="26"/>
          <w:szCs w:val="26"/>
        </w:rPr>
        <w:t>стимулировать создание инициативных исследовательских групп, включающих обучающихся разных ступеней образования и преподавателей;</w:t>
      </w:r>
    </w:p>
    <w:p w:rsidR="00154A92" w:rsidRPr="001B6394" w:rsidRDefault="00154A92" w:rsidP="00154A92">
      <w:pPr>
        <w:pStyle w:val="1"/>
        <w:widowControl/>
        <w:numPr>
          <w:ilvl w:val="0"/>
          <w:numId w:val="3"/>
        </w:numPr>
        <w:suppressAutoHyphens w:val="0"/>
        <w:spacing w:after="0" w:line="240" w:lineRule="auto"/>
        <w:ind w:left="709"/>
        <w:contextualSpacing/>
        <w:jc w:val="both"/>
        <w:rPr>
          <w:sz w:val="26"/>
          <w:szCs w:val="26"/>
        </w:rPr>
      </w:pPr>
      <w:r w:rsidRPr="001B6394">
        <w:rPr>
          <w:sz w:val="26"/>
          <w:szCs w:val="26"/>
        </w:rPr>
        <w:t>приглашать для неформального общения с аспирантами крупных учёных и практиков;</w:t>
      </w:r>
    </w:p>
    <w:p w:rsidR="00154A92" w:rsidRPr="001B6394" w:rsidRDefault="00154A92" w:rsidP="00154A92">
      <w:pPr>
        <w:pStyle w:val="1"/>
        <w:widowControl/>
        <w:numPr>
          <w:ilvl w:val="0"/>
          <w:numId w:val="3"/>
        </w:numPr>
        <w:suppressAutoHyphens w:val="0"/>
        <w:spacing w:after="0" w:line="240" w:lineRule="auto"/>
        <w:ind w:left="709"/>
        <w:contextualSpacing/>
        <w:jc w:val="both"/>
        <w:rPr>
          <w:sz w:val="26"/>
          <w:szCs w:val="26"/>
        </w:rPr>
      </w:pPr>
      <w:r w:rsidRPr="001B6394">
        <w:rPr>
          <w:sz w:val="26"/>
          <w:szCs w:val="26"/>
        </w:rPr>
        <w:t xml:space="preserve">содействовать академической мобильности аспирантов; </w:t>
      </w:r>
    </w:p>
    <w:p w:rsidR="00154A92" w:rsidRPr="001B6394" w:rsidRDefault="00154A92" w:rsidP="00154A92">
      <w:pPr>
        <w:pStyle w:val="1"/>
        <w:widowControl/>
        <w:numPr>
          <w:ilvl w:val="0"/>
          <w:numId w:val="3"/>
        </w:numPr>
        <w:suppressAutoHyphens w:val="0"/>
        <w:spacing w:after="0" w:line="240" w:lineRule="auto"/>
        <w:ind w:left="709"/>
        <w:contextualSpacing/>
        <w:jc w:val="both"/>
        <w:rPr>
          <w:sz w:val="26"/>
          <w:szCs w:val="26"/>
        </w:rPr>
      </w:pPr>
      <w:r w:rsidRPr="001B6394">
        <w:rPr>
          <w:sz w:val="26"/>
          <w:szCs w:val="26"/>
        </w:rPr>
        <w:t>стимулировать публикацию аспирантами научных статей в международных рецензируемых журналах;</w:t>
      </w:r>
    </w:p>
    <w:p w:rsidR="00154A92" w:rsidRPr="001B6394" w:rsidRDefault="00154A92" w:rsidP="00154A92">
      <w:pPr>
        <w:pStyle w:val="1"/>
        <w:widowControl/>
        <w:numPr>
          <w:ilvl w:val="0"/>
          <w:numId w:val="3"/>
        </w:numPr>
        <w:suppressAutoHyphens w:val="0"/>
        <w:spacing w:after="0" w:line="240" w:lineRule="auto"/>
        <w:ind w:left="709"/>
        <w:contextualSpacing/>
        <w:jc w:val="both"/>
        <w:rPr>
          <w:sz w:val="26"/>
          <w:szCs w:val="26"/>
        </w:rPr>
      </w:pPr>
      <w:r w:rsidRPr="001B6394">
        <w:rPr>
          <w:sz w:val="26"/>
          <w:szCs w:val="26"/>
        </w:rPr>
        <w:lastRenderedPageBreak/>
        <w:t>развивать международные связи аспирантской школы.</w:t>
      </w:r>
    </w:p>
    <w:p w:rsidR="00154A92" w:rsidRPr="001B6394" w:rsidRDefault="00154A92" w:rsidP="00154A92">
      <w:pPr>
        <w:pStyle w:val="1"/>
        <w:widowControl/>
        <w:suppressAutoHyphens w:val="0"/>
        <w:spacing w:after="0" w:line="240" w:lineRule="auto"/>
        <w:contextualSpacing/>
        <w:jc w:val="both"/>
        <w:rPr>
          <w:sz w:val="26"/>
          <w:szCs w:val="26"/>
        </w:rPr>
      </w:pPr>
    </w:p>
    <w:p w:rsidR="00154A92" w:rsidRPr="001B6394" w:rsidRDefault="00154A92" w:rsidP="00154A92">
      <w:pPr>
        <w:pStyle w:val="a3"/>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ind w:left="0" w:firstLine="0"/>
        <w:jc w:val="both"/>
        <w:rPr>
          <w:rFonts w:ascii="Times New Roman" w:hAnsi="Times New Roman" w:cs="Times New Roman"/>
          <w:b/>
          <w:color w:val="auto"/>
          <w:sz w:val="28"/>
          <w:szCs w:val="28"/>
        </w:rPr>
      </w:pPr>
      <w:r w:rsidRPr="001B6394">
        <w:rPr>
          <w:rFonts w:ascii="Times New Roman" w:hAnsi="Times New Roman" w:cs="Times New Roman"/>
          <w:b/>
          <w:color w:val="auto"/>
          <w:sz w:val="28"/>
          <w:szCs w:val="28"/>
        </w:rPr>
        <w:t>Целевая аудитория программы</w:t>
      </w:r>
    </w:p>
    <w:p w:rsidR="00154A92" w:rsidRPr="001B6394" w:rsidRDefault="00154A92" w:rsidP="00154A92">
      <w:pPr>
        <w:spacing w:after="0" w:line="240" w:lineRule="auto"/>
        <w:ind w:firstLine="708"/>
        <w:jc w:val="both"/>
        <w:rPr>
          <w:rFonts w:ascii="Times New Roman" w:hAnsi="Times New Roman" w:cs="Times New Roman"/>
          <w:sz w:val="26"/>
        </w:rPr>
      </w:pPr>
      <w:r w:rsidRPr="001B6394">
        <w:rPr>
          <w:rFonts w:ascii="Times New Roman" w:hAnsi="Times New Roman" w:cs="Times New Roman"/>
          <w:sz w:val="26"/>
        </w:rPr>
        <w:t>Порядок приема в аспирантуру и условия конкурсного отбора определяются Правилами приёма в аспирантуру, ежегодно устанавливаемыми НИУ ВШЭ.</w:t>
      </w:r>
    </w:p>
    <w:p w:rsidR="00154A92" w:rsidRPr="001B6394" w:rsidRDefault="00154A92" w:rsidP="00154A92">
      <w:pPr>
        <w:spacing w:after="0" w:line="240" w:lineRule="auto"/>
        <w:ind w:firstLine="708"/>
        <w:jc w:val="both"/>
        <w:rPr>
          <w:rFonts w:ascii="Times New Roman" w:hAnsi="Times New Roman" w:cs="Times New Roman"/>
          <w:sz w:val="26"/>
        </w:rPr>
      </w:pPr>
      <w:r w:rsidRPr="001B6394">
        <w:rPr>
          <w:rFonts w:ascii="Times New Roman" w:hAnsi="Times New Roman" w:cs="Times New Roman"/>
          <w:sz w:val="26"/>
        </w:rPr>
        <w:t>Целевая аудитория программы объединена представлением о необходимости привлечения в аспирантуру наиболее талантливых, целеустремлённых и работоспособных абитуриентов. Высокий уровень требований, предъявляемый к аспирантам в процессе обучения, достаточно большой объём аудиторной и самостоятельной работы в сочетании с регулярным контролем за выполнением индивидуальных планов, требуют от обучающегося высокой самоотдачи и погружённости в образовательный процесс. Таким образом, конкурсный отбор в аспирантуру в соответствии с существующими локальными нормативными актами направлен на выявление абитуриентов, морально и интеллектуально готовых к выполнению поставленных перед ними учебным планом задач.</w:t>
      </w:r>
    </w:p>
    <w:p w:rsidR="00154A92" w:rsidRPr="001B6394" w:rsidRDefault="00154A92" w:rsidP="00154A92">
      <w:pPr>
        <w:spacing w:after="0" w:line="240" w:lineRule="auto"/>
        <w:ind w:firstLine="708"/>
        <w:jc w:val="both"/>
        <w:rPr>
          <w:rFonts w:ascii="Times New Roman" w:hAnsi="Times New Roman" w:cs="Times New Roman"/>
          <w:sz w:val="26"/>
        </w:rPr>
      </w:pPr>
      <w:r w:rsidRPr="001B6394">
        <w:rPr>
          <w:rFonts w:ascii="Times New Roman" w:hAnsi="Times New Roman" w:cs="Times New Roman"/>
          <w:sz w:val="26"/>
        </w:rPr>
        <w:t xml:space="preserve">В связи с этим целевая аудитория в целом может быть разделена на три ключевых группы: </w:t>
      </w:r>
    </w:p>
    <w:p w:rsidR="00154A92" w:rsidRPr="001B6394" w:rsidRDefault="00154A92" w:rsidP="00154A92">
      <w:pPr>
        <w:spacing w:after="0" w:line="240" w:lineRule="auto"/>
        <w:ind w:firstLine="708"/>
        <w:jc w:val="both"/>
        <w:rPr>
          <w:rFonts w:ascii="Times New Roman" w:hAnsi="Times New Roman" w:cs="Times New Roman"/>
          <w:sz w:val="26"/>
        </w:rPr>
      </w:pPr>
      <w:r w:rsidRPr="001B6394">
        <w:rPr>
          <w:rFonts w:ascii="Times New Roman" w:hAnsi="Times New Roman" w:cs="Times New Roman"/>
          <w:sz w:val="26"/>
        </w:rPr>
        <w:t xml:space="preserve">а) Выпускники НИУ ВШЭ предыдущих ступеней образования. Одной из задач, стоящих перед аспирантурой, является сохранение кадровой преемственности – лучшие выпускники </w:t>
      </w:r>
      <w:proofErr w:type="spellStart"/>
      <w:r w:rsidRPr="001B6394">
        <w:rPr>
          <w:rFonts w:ascii="Times New Roman" w:hAnsi="Times New Roman" w:cs="Times New Roman"/>
          <w:sz w:val="26"/>
        </w:rPr>
        <w:t>бакалавриата</w:t>
      </w:r>
      <w:proofErr w:type="spellEnd"/>
      <w:r w:rsidRPr="001B6394">
        <w:rPr>
          <w:rFonts w:ascii="Times New Roman" w:hAnsi="Times New Roman" w:cs="Times New Roman"/>
          <w:sz w:val="26"/>
        </w:rPr>
        <w:t xml:space="preserve"> и магистратуры становятся аспирантами, а в дальнейшем входят в корпус профессорско-преподавательского состава университета. Эта задача выполняется, в том числе, вовлечением студентов в научную работу уже на уровне </w:t>
      </w:r>
      <w:proofErr w:type="spellStart"/>
      <w:r w:rsidRPr="001B6394">
        <w:rPr>
          <w:rFonts w:ascii="Times New Roman" w:hAnsi="Times New Roman" w:cs="Times New Roman"/>
          <w:sz w:val="26"/>
        </w:rPr>
        <w:t>бакалавриата</w:t>
      </w:r>
      <w:proofErr w:type="spellEnd"/>
      <w:r w:rsidRPr="001B6394">
        <w:rPr>
          <w:rFonts w:ascii="Times New Roman" w:hAnsi="Times New Roman" w:cs="Times New Roman"/>
          <w:sz w:val="26"/>
        </w:rPr>
        <w:t xml:space="preserve"> и магистратуры, в частности – в исследовательских коллективах, включающих в себя преподавателей и аспирантов. Таким образом, аспирантура становится закономерным этапом развития исследовательского потенциала учащегося. </w:t>
      </w:r>
    </w:p>
    <w:p w:rsidR="00154A92" w:rsidRPr="001B6394" w:rsidRDefault="00154A92" w:rsidP="00154A92">
      <w:pPr>
        <w:spacing w:after="0" w:line="240" w:lineRule="auto"/>
        <w:ind w:firstLine="708"/>
        <w:jc w:val="both"/>
        <w:rPr>
          <w:rFonts w:ascii="Times New Roman" w:hAnsi="Times New Roman" w:cs="Times New Roman"/>
          <w:sz w:val="26"/>
        </w:rPr>
      </w:pPr>
      <w:r w:rsidRPr="001B6394">
        <w:rPr>
          <w:rFonts w:ascii="Times New Roman" w:hAnsi="Times New Roman" w:cs="Times New Roman"/>
          <w:sz w:val="26"/>
        </w:rPr>
        <w:t>б) Выпускники иных ВУЗов. Не менее существенную долю поступающих составляют абитуриенты, обучавшиеся в других образовательных учреждениях. Ключевой фактор, привлекающий таких абитуриентов – акцент, который делает НИУ ВШЭ на исследовательской работе и внедрении её результатов в образовательный процесс. Высокие требования, предъявляемые к профессорско-преподавательскому составу в части научной деятельности (публикации, выступления на конференциях, участие в исследовательских проектах и др.), транслируются (как в форме аттестационных требований, так и неформально в процессе научного руководства) и на аспирантов. Обучение в аспирантуре НИУ ВШЭ, таким образом, воспринимается как свидетельство высокого научного потенциала и исследовательских амбиций, что стимулирует приток выпускников других ВУЗов.</w:t>
      </w:r>
    </w:p>
    <w:p w:rsidR="00154A92" w:rsidRPr="001B6394" w:rsidRDefault="00154A92" w:rsidP="00154A92">
      <w:pPr>
        <w:spacing w:after="0" w:line="240" w:lineRule="auto"/>
        <w:ind w:firstLine="708"/>
        <w:jc w:val="both"/>
        <w:rPr>
          <w:rFonts w:ascii="Times New Roman" w:hAnsi="Times New Roman" w:cs="Times New Roman"/>
          <w:sz w:val="26"/>
        </w:rPr>
      </w:pPr>
      <w:r w:rsidRPr="001B6394">
        <w:rPr>
          <w:rFonts w:ascii="Times New Roman" w:hAnsi="Times New Roman" w:cs="Times New Roman"/>
          <w:sz w:val="26"/>
        </w:rPr>
        <w:t xml:space="preserve">в) Иностранные граждане. Несмотря на известную степень </w:t>
      </w:r>
      <w:proofErr w:type="spellStart"/>
      <w:r w:rsidRPr="001B6394">
        <w:rPr>
          <w:rFonts w:ascii="Times New Roman" w:hAnsi="Times New Roman" w:cs="Times New Roman"/>
          <w:sz w:val="26"/>
        </w:rPr>
        <w:t>контекстуальности</w:t>
      </w:r>
      <w:proofErr w:type="spellEnd"/>
      <w:r w:rsidRPr="001B6394">
        <w:rPr>
          <w:rFonts w:ascii="Times New Roman" w:hAnsi="Times New Roman" w:cs="Times New Roman"/>
          <w:sz w:val="26"/>
        </w:rPr>
        <w:t xml:space="preserve"> юридической науки, её привязанности к реалиям конкретного государства, образовательная программа также нацелена на привлечение иностранных граждан. Прежде всего, это обеспечивается высоким исследовательским уровнем специалистов в области международного права, преподающих на факультете.     </w:t>
      </w:r>
    </w:p>
    <w:p w:rsidR="00154A92" w:rsidRPr="001B6394" w:rsidRDefault="00154A92" w:rsidP="00154A92">
      <w:pPr>
        <w:spacing w:after="0" w:line="240" w:lineRule="auto"/>
        <w:ind w:firstLine="708"/>
        <w:jc w:val="both"/>
        <w:rPr>
          <w:rFonts w:ascii="Times New Roman" w:hAnsi="Times New Roman" w:cs="Times New Roman"/>
          <w:sz w:val="26"/>
        </w:rPr>
      </w:pPr>
      <w:r w:rsidRPr="001B6394">
        <w:rPr>
          <w:rFonts w:ascii="Times New Roman" w:hAnsi="Times New Roman" w:cs="Times New Roman"/>
          <w:sz w:val="26"/>
        </w:rPr>
        <w:t xml:space="preserve">Ориентировочное количество человек, принимаемых ежегодно на обучение: 30-40. </w:t>
      </w:r>
    </w:p>
    <w:p w:rsidR="00154A92" w:rsidRPr="001B6394" w:rsidRDefault="00154A92" w:rsidP="00154A92">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ind w:left="0"/>
        <w:jc w:val="both"/>
        <w:rPr>
          <w:rFonts w:ascii="Times New Roman" w:hAnsi="Times New Roman" w:cs="Times New Roman"/>
          <w:b/>
          <w:color w:val="auto"/>
          <w:sz w:val="28"/>
          <w:szCs w:val="28"/>
        </w:rPr>
      </w:pPr>
    </w:p>
    <w:p w:rsidR="001B6394" w:rsidRDefault="00154A92" w:rsidP="001B6394">
      <w:pPr>
        <w:pStyle w:val="a3"/>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ind w:left="0" w:firstLine="0"/>
        <w:jc w:val="both"/>
        <w:rPr>
          <w:rFonts w:ascii="Times New Roman" w:hAnsi="Times New Roman" w:cs="Times New Roman"/>
          <w:b/>
          <w:color w:val="auto"/>
          <w:sz w:val="28"/>
          <w:szCs w:val="28"/>
        </w:rPr>
      </w:pPr>
      <w:r w:rsidRPr="001B6394">
        <w:rPr>
          <w:rFonts w:ascii="Times New Roman" w:hAnsi="Times New Roman" w:cs="Times New Roman"/>
          <w:b/>
          <w:color w:val="auto"/>
          <w:sz w:val="28"/>
          <w:szCs w:val="28"/>
        </w:rPr>
        <w:lastRenderedPageBreak/>
        <w:t>Характеристика сегмента рынка образовательных услуг, основные конкуренты, сравнительные преимущества программы</w:t>
      </w:r>
    </w:p>
    <w:p w:rsidR="001B6394" w:rsidRPr="001B6394" w:rsidRDefault="001B6394" w:rsidP="001B639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ind w:left="0"/>
        <w:jc w:val="both"/>
        <w:rPr>
          <w:rFonts w:ascii="Times New Roman" w:hAnsi="Times New Roman" w:cs="Times New Roman"/>
          <w:b/>
          <w:color w:val="auto"/>
          <w:sz w:val="28"/>
          <w:szCs w:val="28"/>
        </w:rPr>
      </w:pPr>
    </w:p>
    <w:p w:rsidR="001B6394" w:rsidRDefault="001B6394" w:rsidP="001B6394">
      <w:pPr>
        <w:pStyle w:val="a3"/>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imes New Roman" w:hAnsi="Times New Roman" w:cs="Times New Roman"/>
          <w:sz w:val="26"/>
          <w:szCs w:val="26"/>
        </w:rPr>
      </w:pPr>
      <w:r w:rsidRPr="001B6394">
        <w:rPr>
          <w:rFonts w:ascii="Times New Roman" w:hAnsi="Times New Roman" w:cs="Times New Roman"/>
          <w:sz w:val="26"/>
        </w:rPr>
        <w:t>Аспирантура по юридической специальности является одним из классических направлений подготовки научных и педагогических кадров. Поэтому в рамках образовательного процесса используется лучший опыт, накопленный отечественной и зарубежной традицией юридического образования.</w:t>
      </w:r>
      <w:r>
        <w:rPr>
          <w:rFonts w:ascii="Times New Roman" w:hAnsi="Times New Roman" w:cs="Times New Roman"/>
          <w:sz w:val="26"/>
        </w:rPr>
        <w:t xml:space="preserve"> </w:t>
      </w:r>
      <w:r w:rsidR="00154A92" w:rsidRPr="001B6394">
        <w:rPr>
          <w:rFonts w:ascii="Times New Roman" w:hAnsi="Times New Roman" w:cs="Times New Roman"/>
          <w:sz w:val="26"/>
        </w:rPr>
        <w:t xml:space="preserve">Основными конкурентами НИУ ВШЭ в сфере подготовки научно-педагогических кадров в аспирантуре по юридическому направлению являются такие ведущие российские университеты как МГУ, </w:t>
      </w:r>
      <w:proofErr w:type="spellStart"/>
      <w:r w:rsidR="00154A92" w:rsidRPr="001B6394">
        <w:rPr>
          <w:rFonts w:ascii="Times New Roman" w:hAnsi="Times New Roman" w:cs="Times New Roman"/>
          <w:sz w:val="26"/>
        </w:rPr>
        <w:t>МГиМО</w:t>
      </w:r>
      <w:proofErr w:type="spellEnd"/>
      <w:r w:rsidR="00154A92" w:rsidRPr="001B6394">
        <w:rPr>
          <w:rFonts w:ascii="Times New Roman" w:hAnsi="Times New Roman" w:cs="Times New Roman"/>
          <w:sz w:val="26"/>
        </w:rPr>
        <w:t xml:space="preserve">, </w:t>
      </w:r>
      <w:r w:rsidR="00154A92" w:rsidRPr="001B6394">
        <w:rPr>
          <w:rFonts w:ascii="Times New Roman" w:hAnsi="Times New Roman" w:cs="Times New Roman"/>
          <w:sz w:val="26"/>
          <w:szCs w:val="26"/>
        </w:rPr>
        <w:t>СПбГУ.</w:t>
      </w:r>
      <w:r>
        <w:rPr>
          <w:rFonts w:ascii="Times New Roman" w:hAnsi="Times New Roman" w:cs="Times New Roman"/>
          <w:sz w:val="26"/>
          <w:szCs w:val="26"/>
        </w:rPr>
        <w:t xml:space="preserve"> </w:t>
      </w:r>
    </w:p>
    <w:p w:rsidR="001B6394" w:rsidRDefault="00154A92" w:rsidP="001B6394">
      <w:pPr>
        <w:pStyle w:val="a3"/>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imes New Roman" w:hAnsi="Times New Roman" w:cs="Times New Roman"/>
          <w:sz w:val="26"/>
        </w:rPr>
      </w:pPr>
      <w:r w:rsidRPr="001B6394">
        <w:rPr>
          <w:rFonts w:ascii="Times New Roman" w:hAnsi="Times New Roman" w:cs="Times New Roman"/>
          <w:sz w:val="26"/>
        </w:rPr>
        <w:t xml:space="preserve">К особенностям настоящей образовательной программы следует отнести значительное внимание, уделяемое развитию </w:t>
      </w:r>
      <w:proofErr w:type="spellStart"/>
      <w:r w:rsidRPr="001B6394">
        <w:rPr>
          <w:rFonts w:ascii="Times New Roman" w:hAnsi="Times New Roman" w:cs="Times New Roman"/>
          <w:sz w:val="26"/>
        </w:rPr>
        <w:t>общеакадемических</w:t>
      </w:r>
      <w:proofErr w:type="spellEnd"/>
      <w:r w:rsidRPr="001B6394">
        <w:rPr>
          <w:rFonts w:ascii="Times New Roman" w:hAnsi="Times New Roman" w:cs="Times New Roman"/>
          <w:sz w:val="26"/>
        </w:rPr>
        <w:t xml:space="preserve"> компетенций аспирантов в рамках курсов, направленных на приобретение и закрепление навыков эффективной педагогической деятельности, академической речи и письма. Акцент, кроме того, делается на расширении исследовательских горизонтов учащихся посредством внедрения курсов, стимулирующих междисциплинарный поиск, не позволяющих аспиранту замыкаться в узкоспециальной области, привносящих дополнительные измерения в научную работу. </w:t>
      </w:r>
    </w:p>
    <w:p w:rsidR="001B6394" w:rsidRDefault="00154A92" w:rsidP="001B6394">
      <w:pPr>
        <w:pStyle w:val="a3"/>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imes New Roman" w:hAnsi="Times New Roman" w:cs="Times New Roman"/>
          <w:sz w:val="26"/>
        </w:rPr>
      </w:pPr>
      <w:r w:rsidRPr="001B6394">
        <w:rPr>
          <w:rFonts w:ascii="Times New Roman" w:hAnsi="Times New Roman" w:cs="Times New Roman"/>
          <w:sz w:val="26"/>
        </w:rPr>
        <w:t xml:space="preserve">Отличительной чертой образовательного процесса является широкое использование зарубежной литературы, доступной аспирантам в рамках подписки на ведущие электронные базы журналов, книг, диссертаций. </w:t>
      </w:r>
    </w:p>
    <w:p w:rsidR="001B6394" w:rsidRDefault="00154A92" w:rsidP="001B6394">
      <w:pPr>
        <w:pStyle w:val="a3"/>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imes New Roman" w:hAnsi="Times New Roman" w:cs="Times New Roman"/>
          <w:sz w:val="26"/>
        </w:rPr>
      </w:pPr>
      <w:r w:rsidRPr="001B6394">
        <w:rPr>
          <w:rFonts w:ascii="Times New Roman" w:hAnsi="Times New Roman" w:cs="Times New Roman"/>
          <w:sz w:val="26"/>
        </w:rPr>
        <w:t xml:space="preserve">Значительное место в преподаваемых дисциплинах отведено практике свободной научной дискуссии, которая помогает освободить становление учёного и педагога от ограничений, связанных с характерной для юридической науки тенденцией к </w:t>
      </w:r>
      <w:proofErr w:type="spellStart"/>
      <w:r w:rsidRPr="001B6394">
        <w:rPr>
          <w:rFonts w:ascii="Times New Roman" w:hAnsi="Times New Roman" w:cs="Times New Roman"/>
          <w:sz w:val="26"/>
        </w:rPr>
        <w:t>догматизации</w:t>
      </w:r>
      <w:proofErr w:type="spellEnd"/>
      <w:r w:rsidRPr="001B6394">
        <w:rPr>
          <w:rFonts w:ascii="Times New Roman" w:hAnsi="Times New Roman" w:cs="Times New Roman"/>
          <w:sz w:val="26"/>
        </w:rPr>
        <w:t xml:space="preserve">. </w:t>
      </w:r>
    </w:p>
    <w:p w:rsidR="001B6394" w:rsidRDefault="00154A92" w:rsidP="001B6394">
      <w:pPr>
        <w:pStyle w:val="a3"/>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imes New Roman" w:hAnsi="Times New Roman" w:cs="Times New Roman"/>
          <w:sz w:val="26"/>
        </w:rPr>
      </w:pPr>
      <w:r w:rsidRPr="001B6394">
        <w:rPr>
          <w:rFonts w:ascii="Times New Roman" w:hAnsi="Times New Roman" w:cs="Times New Roman"/>
          <w:sz w:val="26"/>
        </w:rPr>
        <w:t>Для этих же целей в рамках подготовки аспирантов используются инструменты академической мобильности, позволяющие проходить зарубежные стажировки, выступать на международных конференциях, формировать профессиональные связи с иностранными коллегами и т.д.</w:t>
      </w:r>
    </w:p>
    <w:p w:rsidR="00154A92" w:rsidRPr="001B6394" w:rsidRDefault="00154A92" w:rsidP="001B6394">
      <w:pPr>
        <w:pStyle w:val="a3"/>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imes New Roman" w:hAnsi="Times New Roman" w:cs="Times New Roman"/>
          <w:sz w:val="26"/>
          <w:szCs w:val="26"/>
        </w:rPr>
      </w:pPr>
      <w:r w:rsidRPr="001B6394">
        <w:rPr>
          <w:rFonts w:ascii="Times New Roman" w:hAnsi="Times New Roman" w:cs="Times New Roman"/>
          <w:sz w:val="26"/>
        </w:rPr>
        <w:t xml:space="preserve">Подобные практики нацеливают аспирантов, готовящих себя к академической карьере, на выход за пределы «национальной» науки, прививают им тягу к непрерывному поиску новых исследовательских полей, методов, подходов. </w:t>
      </w:r>
    </w:p>
    <w:p w:rsidR="00154A92" w:rsidRPr="001B6394" w:rsidRDefault="00154A92" w:rsidP="00154A92">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ind w:left="0"/>
        <w:jc w:val="both"/>
        <w:rPr>
          <w:rFonts w:ascii="Times New Roman" w:hAnsi="Times New Roman" w:cs="Times New Roman"/>
          <w:b/>
          <w:color w:val="auto"/>
          <w:sz w:val="28"/>
          <w:szCs w:val="28"/>
        </w:rPr>
      </w:pPr>
    </w:p>
    <w:p w:rsidR="00154A92" w:rsidRPr="001B6394" w:rsidRDefault="00154A92" w:rsidP="00154A92">
      <w:pPr>
        <w:pStyle w:val="a3"/>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ind w:left="0" w:firstLine="0"/>
        <w:jc w:val="both"/>
        <w:rPr>
          <w:rFonts w:ascii="Times New Roman" w:hAnsi="Times New Roman" w:cs="Times New Roman"/>
          <w:b/>
          <w:color w:val="auto"/>
          <w:sz w:val="28"/>
          <w:szCs w:val="28"/>
        </w:rPr>
      </w:pPr>
      <w:r w:rsidRPr="001B6394">
        <w:rPr>
          <w:rFonts w:ascii="Times New Roman" w:hAnsi="Times New Roman" w:cs="Times New Roman"/>
          <w:b/>
          <w:color w:val="auto"/>
          <w:sz w:val="28"/>
          <w:szCs w:val="28"/>
        </w:rPr>
        <w:t>Кадровое обеспечение программы</w:t>
      </w:r>
    </w:p>
    <w:p w:rsidR="00154A92" w:rsidRPr="001B6394" w:rsidRDefault="00154A92" w:rsidP="001B6394">
      <w:pPr>
        <w:spacing w:after="0" w:line="240" w:lineRule="auto"/>
        <w:ind w:firstLine="709"/>
        <w:jc w:val="both"/>
        <w:rPr>
          <w:rFonts w:ascii="Times New Roman" w:hAnsi="Times New Roman" w:cs="Times New Roman"/>
          <w:sz w:val="26"/>
        </w:rPr>
      </w:pPr>
      <w:r w:rsidRPr="001B6394">
        <w:rPr>
          <w:rFonts w:ascii="Times New Roman" w:hAnsi="Times New Roman" w:cs="Times New Roman"/>
          <w:sz w:val="26"/>
        </w:rPr>
        <w:t xml:space="preserve">Образовательная программа реализуется, прежде всего, силами профессорско-преподавательского состава факультета права НИУ ВШЭ. Сотрудники факультета относятся к ведущим специалистам в своих предметных областях, имеют значительный опыт исследовательской работы по направлению 40.06.01 Юриспруденция, а также практической работы в государственных органах, российских и международных компаниях. Многим сотрудникам факультета присвоены почётные звания «Заслуженный юрист Российской Федерации». </w:t>
      </w:r>
    </w:p>
    <w:p w:rsidR="00154A92" w:rsidRPr="001B6394" w:rsidRDefault="00154A92" w:rsidP="001B6394">
      <w:pPr>
        <w:spacing w:after="0" w:line="240" w:lineRule="auto"/>
        <w:ind w:firstLine="709"/>
        <w:jc w:val="both"/>
        <w:rPr>
          <w:rFonts w:ascii="Times New Roman" w:hAnsi="Times New Roman" w:cs="Times New Roman"/>
          <w:sz w:val="26"/>
        </w:rPr>
      </w:pPr>
      <w:r w:rsidRPr="001B6394">
        <w:rPr>
          <w:rFonts w:ascii="Times New Roman" w:hAnsi="Times New Roman" w:cs="Times New Roman"/>
          <w:sz w:val="26"/>
        </w:rPr>
        <w:t xml:space="preserve">Занятия в аспирантуре ведут специалисты, обладающие степенями кандидата или доктора наук. Научные сотрудники и преподаватели регулярно публикуются в ведущих российских и зарубежных журналах, выступают на </w:t>
      </w:r>
      <w:r w:rsidRPr="001B6394">
        <w:rPr>
          <w:rFonts w:ascii="Times New Roman" w:hAnsi="Times New Roman" w:cs="Times New Roman"/>
          <w:sz w:val="26"/>
        </w:rPr>
        <w:lastRenderedPageBreak/>
        <w:t xml:space="preserve">международных конференциях, возглавляют и принимают участие в работе крупных исследовательских центров. </w:t>
      </w:r>
    </w:p>
    <w:p w:rsidR="00154A92" w:rsidRPr="001B6394" w:rsidRDefault="00154A92" w:rsidP="001B6394">
      <w:pPr>
        <w:ind w:firstLine="709"/>
        <w:jc w:val="both"/>
        <w:rPr>
          <w:rFonts w:ascii="Times New Roman" w:hAnsi="Times New Roman" w:cs="Times New Roman"/>
          <w:sz w:val="26"/>
        </w:rPr>
      </w:pPr>
      <w:r w:rsidRPr="001B6394">
        <w:rPr>
          <w:rFonts w:ascii="Times New Roman" w:hAnsi="Times New Roman" w:cs="Times New Roman"/>
          <w:sz w:val="26"/>
        </w:rPr>
        <w:t>Кроме того, некоторые виды занятий предполагают параллельное привлечение авторитетных внешних исследователей и практиков.</w:t>
      </w:r>
    </w:p>
    <w:p w:rsidR="00154A92" w:rsidRPr="001B6394" w:rsidRDefault="00154A92" w:rsidP="00154A92">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jc w:val="both"/>
        <w:rPr>
          <w:rFonts w:ascii="Times New Roman" w:hAnsi="Times New Roman" w:cs="Times New Roman"/>
          <w:b/>
          <w:color w:val="auto"/>
          <w:sz w:val="28"/>
          <w:szCs w:val="28"/>
        </w:rPr>
      </w:pPr>
      <w:r w:rsidRPr="001B6394">
        <w:rPr>
          <w:rFonts w:ascii="Times New Roman" w:hAnsi="Times New Roman" w:cs="Times New Roman"/>
          <w:b/>
          <w:color w:val="auto"/>
          <w:sz w:val="28"/>
          <w:szCs w:val="28"/>
        </w:rPr>
        <w:t>6. «Портрет выпускника» программы. Рынок труда для выпускника программы.</w:t>
      </w:r>
    </w:p>
    <w:p w:rsidR="001B6394" w:rsidRPr="001B6394" w:rsidRDefault="001B6394" w:rsidP="001B6394">
      <w:pPr>
        <w:spacing w:after="0" w:line="240" w:lineRule="auto"/>
        <w:ind w:firstLine="708"/>
        <w:jc w:val="both"/>
        <w:rPr>
          <w:rFonts w:ascii="Times New Roman" w:hAnsi="Times New Roman" w:cs="Times New Roman"/>
          <w:sz w:val="26"/>
        </w:rPr>
      </w:pPr>
      <w:r w:rsidRPr="001B6394">
        <w:rPr>
          <w:rFonts w:ascii="Times New Roman" w:hAnsi="Times New Roman" w:cs="Times New Roman"/>
          <w:sz w:val="26"/>
        </w:rPr>
        <w:t>Юридическая наука предполагает достаточно широкий спектр исследовательских полей, уникальным образом сочетающих в себе теоретические и практические аспекты. Это определяет и разнообразие индивидуальных карьерных траекторий, выбираемых выпускниками аспирантуры.</w:t>
      </w:r>
    </w:p>
    <w:p w:rsidR="001B6394" w:rsidRPr="001B6394" w:rsidRDefault="001B6394" w:rsidP="001B6394">
      <w:pPr>
        <w:spacing w:after="0" w:line="240" w:lineRule="auto"/>
        <w:ind w:firstLine="708"/>
        <w:jc w:val="both"/>
        <w:rPr>
          <w:rFonts w:ascii="Times New Roman" w:hAnsi="Times New Roman" w:cs="Times New Roman"/>
          <w:sz w:val="26"/>
        </w:rPr>
      </w:pPr>
      <w:r w:rsidRPr="001B6394">
        <w:rPr>
          <w:rFonts w:ascii="Times New Roman" w:hAnsi="Times New Roman" w:cs="Times New Roman"/>
          <w:sz w:val="26"/>
        </w:rPr>
        <w:t>Деятельность органов государственной власти тесна связана с аналитическими функциями, выполняемыми правовыми управлениями, состав которых во многом формируется из юристов, имеющих учёную степень. Разработка и подготовка законопроектов традиционно требует участия ведущих учёных-правоведов. В кадровом составе факультета права НИУ ВШЭ присутствует значительное число преподавателей и исследователей, непосредственным образом участвовавших (и продолжающих участвовать) в правотворческой деятельности, и передающих свой опыт аспирантам. Уже в рамках диссертационных работ многие обучающиеся составляют проекты нормативных правовых актов, вносят предложения по корректировке существующей нормативной среды, разрабатывают механизмы оценки регулирующего воздействия правового регулирования. Таким образом, выпускник образовательной программы является безусловно востребованным в публично-правовой сфере (правотворческой, правоприменительной, судебной, контрольно-надзорной</w:t>
      </w:r>
      <w:r w:rsidRPr="001B6394">
        <w:rPr>
          <w:rFonts w:ascii="Times New Roman" w:hAnsi="Times New Roman" w:cs="Times New Roman"/>
          <w:sz w:val="26"/>
        </w:rPr>
        <w:tab/>
        <w:t xml:space="preserve"> и т.д.).</w:t>
      </w:r>
    </w:p>
    <w:p w:rsidR="001B6394" w:rsidRPr="001B6394" w:rsidRDefault="001B6394" w:rsidP="001B6394">
      <w:pPr>
        <w:spacing w:after="0" w:line="240" w:lineRule="auto"/>
        <w:ind w:firstLine="708"/>
        <w:jc w:val="both"/>
        <w:rPr>
          <w:rFonts w:ascii="Times New Roman" w:hAnsi="Times New Roman" w:cs="Times New Roman"/>
          <w:sz w:val="26"/>
        </w:rPr>
      </w:pPr>
      <w:r w:rsidRPr="001B6394">
        <w:rPr>
          <w:rFonts w:ascii="Times New Roman" w:hAnsi="Times New Roman" w:cs="Times New Roman"/>
          <w:sz w:val="26"/>
        </w:rPr>
        <w:t xml:space="preserve">Серьёзное внимание, уделяемое на факультете права преподаванию цикла историко-теоретических дисциплин, обуславливает высокую концентрацию высококлассных учёных, специализирующихся в этой области. Отсюда и значительная доля аспирантов, выполняющих исследования в сферах истории, теории, философии права. Такие выпускники ориентированы, прежде всего, на продолжение научной и педагогической карьеры – в том числе, в рамках НИУ ВШЭ, стимулирующей рост научных школ внутри подразделений. </w:t>
      </w:r>
    </w:p>
    <w:p w:rsidR="001B6394" w:rsidRPr="001B6394" w:rsidRDefault="001B6394" w:rsidP="001B6394">
      <w:pPr>
        <w:spacing w:after="0" w:line="240" w:lineRule="auto"/>
        <w:ind w:firstLine="708"/>
        <w:jc w:val="both"/>
        <w:rPr>
          <w:rFonts w:ascii="Times New Roman" w:hAnsi="Times New Roman" w:cs="Times New Roman"/>
          <w:sz w:val="26"/>
        </w:rPr>
      </w:pPr>
      <w:r w:rsidRPr="001B6394">
        <w:rPr>
          <w:rFonts w:ascii="Times New Roman" w:hAnsi="Times New Roman" w:cs="Times New Roman"/>
          <w:sz w:val="26"/>
        </w:rPr>
        <w:t xml:space="preserve">Уровень требований, предъявляемых к аспирантам в процессе обучения, предполагает на выходе не только учёного или преподавателя, способного на высоком уровне вести научную и образовательную деятельность. Обучение также стимулирует развитие качеств и навыков, имеющих несомненную ценность для практической работы в сфере юриспруденции: привычка к интенсивной работе с большими объёмами нормативного материала, аналитический подход к решению проблем, готовность выполнять поставленные задачи в сжатые и жёстко установленные сроки и т.д. Поэтому значительную часть абитуриентов (и впоследствии - выпускников) составляют лица, уже имеющие опыт практической работы в сфере юридического консалтинга, сознательно поступающие в аспирантуру для повышения своей </w:t>
      </w:r>
      <w:proofErr w:type="spellStart"/>
      <w:r w:rsidRPr="001B6394">
        <w:rPr>
          <w:rFonts w:ascii="Times New Roman" w:hAnsi="Times New Roman" w:cs="Times New Roman"/>
          <w:sz w:val="26"/>
        </w:rPr>
        <w:t>конкурентноспособности</w:t>
      </w:r>
      <w:proofErr w:type="spellEnd"/>
      <w:r w:rsidRPr="001B6394">
        <w:rPr>
          <w:rFonts w:ascii="Times New Roman" w:hAnsi="Times New Roman" w:cs="Times New Roman"/>
          <w:sz w:val="26"/>
        </w:rPr>
        <w:t xml:space="preserve"> на рынке юридических услуг. </w:t>
      </w:r>
    </w:p>
    <w:p w:rsidR="00E86F49" w:rsidRPr="001B6394" w:rsidRDefault="00E86F49" w:rsidP="001B639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pacing w:after="0"/>
        <w:jc w:val="both"/>
        <w:rPr>
          <w:rFonts w:ascii="Times New Roman" w:hAnsi="Times New Roman"/>
          <w:color w:val="auto"/>
          <w:sz w:val="28"/>
          <w:szCs w:val="28"/>
        </w:rPr>
      </w:pPr>
    </w:p>
    <w:sectPr w:rsidR="00E86F49" w:rsidRPr="001B6394" w:rsidSect="00924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EF2"/>
    <w:multiLevelType w:val="hybridMultilevel"/>
    <w:tmpl w:val="298A12E8"/>
    <w:lvl w:ilvl="0" w:tplc="9B98A3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3C07B7"/>
    <w:multiLevelType w:val="hybridMultilevel"/>
    <w:tmpl w:val="2EC218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7AA8588E"/>
    <w:multiLevelType w:val="hybridMultilevel"/>
    <w:tmpl w:val="B4468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92"/>
    <w:rsid w:val="00154A92"/>
    <w:rsid w:val="001B6394"/>
    <w:rsid w:val="00233AE9"/>
    <w:rsid w:val="006204FF"/>
    <w:rsid w:val="00983AAD"/>
    <w:rsid w:val="009F292E"/>
    <w:rsid w:val="00DA339E"/>
    <w:rsid w:val="00E20888"/>
    <w:rsid w:val="00E86F49"/>
    <w:rsid w:val="00F8388F"/>
    <w:rsid w:val="00FA2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4A92"/>
    <w:pPr>
      <w:pBdr>
        <w:top w:val="nil"/>
        <w:left w:val="nil"/>
        <w:bottom w:val="nil"/>
        <w:right w:val="nil"/>
        <w:between w:val="nil"/>
        <w:bar w:val="nil"/>
      </w:pBdr>
    </w:pPr>
    <w:rPr>
      <w:rFonts w:ascii="Calibri" w:eastAsia="Calibri" w:hAnsi="Calibri" w:cs="Calibri"/>
      <w:color w:val="000000"/>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A92"/>
    <w:pPr>
      <w:ind w:left="720"/>
      <w:contextualSpacing/>
    </w:pPr>
  </w:style>
  <w:style w:type="table" w:styleId="a4">
    <w:name w:val="Table Grid"/>
    <w:basedOn w:val="a1"/>
    <w:uiPriority w:val="59"/>
    <w:rsid w:val="00154A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154A9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52" w:lineRule="auto"/>
      <w:ind w:left="720"/>
    </w:pPr>
    <w:rPr>
      <w:rFonts w:ascii="Times New Roman" w:eastAsia="SimSun" w:hAnsi="Times New Roman" w:cs="Times New Roman"/>
      <w:color w:val="auto"/>
      <w:kern w:val="2"/>
      <w:sz w:val="24"/>
      <w:szCs w:val="24"/>
      <w:bdr w:val="none" w:sz="0" w:space="0" w:color="auto"/>
      <w:lang w:eastAsia="zh-CN"/>
    </w:rPr>
  </w:style>
  <w:style w:type="character" w:styleId="a5">
    <w:name w:val="Strong"/>
    <w:basedOn w:val="a0"/>
    <w:uiPriority w:val="22"/>
    <w:qFormat/>
    <w:rsid w:val="009F29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4A92"/>
    <w:pPr>
      <w:pBdr>
        <w:top w:val="nil"/>
        <w:left w:val="nil"/>
        <w:bottom w:val="nil"/>
        <w:right w:val="nil"/>
        <w:between w:val="nil"/>
        <w:bar w:val="nil"/>
      </w:pBdr>
    </w:pPr>
    <w:rPr>
      <w:rFonts w:ascii="Calibri" w:eastAsia="Calibri" w:hAnsi="Calibri" w:cs="Calibri"/>
      <w:color w:val="000000"/>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A92"/>
    <w:pPr>
      <w:ind w:left="720"/>
      <w:contextualSpacing/>
    </w:pPr>
  </w:style>
  <w:style w:type="table" w:styleId="a4">
    <w:name w:val="Table Grid"/>
    <w:basedOn w:val="a1"/>
    <w:uiPriority w:val="59"/>
    <w:rsid w:val="00154A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154A9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52" w:lineRule="auto"/>
      <w:ind w:left="720"/>
    </w:pPr>
    <w:rPr>
      <w:rFonts w:ascii="Times New Roman" w:eastAsia="SimSun" w:hAnsi="Times New Roman" w:cs="Times New Roman"/>
      <w:color w:val="auto"/>
      <w:kern w:val="2"/>
      <w:sz w:val="24"/>
      <w:szCs w:val="24"/>
      <w:bdr w:val="none" w:sz="0" w:space="0" w:color="auto"/>
      <w:lang w:eastAsia="zh-CN"/>
    </w:rPr>
  </w:style>
  <w:style w:type="character" w:styleId="a5">
    <w:name w:val="Strong"/>
    <w:basedOn w:val="a0"/>
    <w:uiPriority w:val="22"/>
    <w:qFormat/>
    <w:rsid w:val="009F2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1742</Words>
  <Characters>9935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Белькович Родион Юрьевич</dc:creator>
  <cp:lastModifiedBy>Пользователь Windows</cp:lastModifiedBy>
  <cp:revision>6</cp:revision>
  <cp:lastPrinted>2020-01-09T11:11:00Z</cp:lastPrinted>
  <dcterms:created xsi:type="dcterms:W3CDTF">2019-12-02T07:45:00Z</dcterms:created>
  <dcterms:modified xsi:type="dcterms:W3CDTF">2020-01-09T11:11:00Z</dcterms:modified>
</cp:coreProperties>
</file>